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widowControl w:val="0"/>
        <w:rPr>
          <w:rStyle w:val="Ninguno"/>
          <w:sz w:val="18"/>
          <w:szCs w:val="18"/>
        </w:rPr>
      </w:pP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1"/>
        <w:gridCol w:w="567"/>
        <w:gridCol w:w="690"/>
        <w:gridCol w:w="160"/>
        <w:gridCol w:w="567"/>
        <w:gridCol w:w="709"/>
        <w:gridCol w:w="709"/>
        <w:gridCol w:w="567"/>
        <w:gridCol w:w="283"/>
        <w:gridCol w:w="425"/>
        <w:gridCol w:w="284"/>
        <w:gridCol w:w="283"/>
        <w:gridCol w:w="851"/>
        <w:gridCol w:w="1276"/>
        <w:gridCol w:w="1275"/>
      </w:tblGrid>
      <w:tr>
        <w:tblPrEx>
          <w:shd w:val="clear" w:color="auto" w:fill="auto"/>
        </w:tblPrEx>
        <w:trPr>
          <w:trHeight w:val="199" w:hRule="atLeast"/>
        </w:trPr>
        <w:tc>
          <w:tcPr>
            <w:tcW w:type="dxa" w:w="9747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REPORTE DE SONIDO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AMAZURO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Productor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MARIA CASTA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Ñ</w:t>
            </w:r>
            <w:r>
              <w:rPr>
                <w:rFonts w:ascii="Arial" w:hAnsi="Arial"/>
                <w:sz w:val="18"/>
                <w:szCs w:val="18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ANDREI SUAREZ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Sonidista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JEISSON MORENO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Microfonista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JOSE CUMACO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Fecha</w:t>
            </w:r>
          </w:p>
        </w:tc>
        <w:tc>
          <w:tcPr>
            <w:tcW w:type="dxa" w:w="28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02/11/2015</w:t>
            </w:r>
          </w:p>
        </w:tc>
        <w:tc>
          <w:tcPr>
            <w:tcW w:type="dxa" w:w="1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HORA:</w:t>
            </w:r>
          </w:p>
        </w:tc>
        <w:tc>
          <w:tcPr>
            <w:tcW w:type="dxa" w:w="39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10 AM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ESCENA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PLANO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SET</w:t>
            </w:r>
          </w:p>
        </w:tc>
        <w:tc>
          <w:tcPr>
            <w:tcW w:type="dxa" w:w="15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CASA TANIA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INT/EXT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INT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No. Cinta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AMBIENTE</w:t>
            </w:r>
          </w:p>
        </w:tc>
        <w:tc>
          <w:tcPr>
            <w:tcW w:type="dxa" w:w="27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LOGO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TOMA</w:t>
            </w:r>
          </w:p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sonido ambiente</w:t>
            </w:r>
          </w:p>
        </w:tc>
        <w:tc>
          <w:tcPr>
            <w:tcW w:type="dxa" w:w="2712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microfono de solapa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queda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spacing w:line="240" w:lineRule="auto"/>
        <w:rPr>
          <w:rStyle w:val="Ninguno"/>
          <w:sz w:val="18"/>
          <w:szCs w:val="18"/>
        </w:rPr>
      </w:pPr>
    </w:p>
    <w:p>
      <w:pPr>
        <w:pStyle w:val="Cuerpo"/>
        <w:rPr>
          <w:rStyle w:val="Ninguno"/>
          <w:rtl w:val="0"/>
        </w:rPr>
      </w:pPr>
      <w:r>
        <w:rPr>
          <w:rStyle w:val="Ninguno"/>
          <w:rFonts w:cs="Arial Unicode MS" w:eastAsia="Arial Unicode MS"/>
          <w:rtl w:val="0"/>
        </w:rPr>
        <w:t xml:space="preserve">                                                                                                                         </w:t>
      </w:r>
    </w:p>
    <w:p>
      <w:pPr>
        <w:pStyle w:val="Cuerpo"/>
        <w:rPr>
          <w:rStyle w:val="Ninguno"/>
          <w:rtl w:val="0"/>
        </w:rPr>
      </w:pPr>
    </w:p>
    <w:p>
      <w:pPr>
        <w:pStyle w:val="Cuerpo"/>
        <w:rPr>
          <w:rStyle w:val="Ninguno"/>
          <w:rtl w:val="0"/>
        </w:rPr>
      </w:pPr>
    </w:p>
    <w:p>
      <w:pPr>
        <w:pStyle w:val="Cuerpo"/>
        <w:rPr>
          <w:rStyle w:val="Ninguno"/>
          <w:rtl w:val="0"/>
        </w:rPr>
      </w:pPr>
    </w:p>
    <w:p>
      <w:pPr>
        <w:pStyle w:val="Cuerpo"/>
        <w:rPr>
          <w:rStyle w:val="Ninguno"/>
          <w:rtl w:val="0"/>
        </w:rPr>
      </w:pPr>
    </w:p>
    <w:p>
      <w:pPr>
        <w:pStyle w:val="Cuerpo"/>
        <w:rPr>
          <w:rStyle w:val="Ninguno"/>
          <w:rtl w:val="0"/>
        </w:rPr>
      </w:pPr>
    </w:p>
    <w:p>
      <w:pPr>
        <w:pStyle w:val="Cuerpo"/>
        <w:rPr>
          <w:rStyle w:val="Ninguno"/>
          <w:rtl w:val="0"/>
        </w:rPr>
      </w:pPr>
    </w:p>
    <w:p>
      <w:pPr>
        <w:pStyle w:val="Cuerpo"/>
        <w:rPr>
          <w:rStyle w:val="Ninguno"/>
          <w:rtl w:val="0"/>
        </w:rPr>
      </w:pP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1"/>
        <w:gridCol w:w="567"/>
        <w:gridCol w:w="690"/>
        <w:gridCol w:w="160"/>
        <w:gridCol w:w="567"/>
        <w:gridCol w:w="709"/>
        <w:gridCol w:w="709"/>
        <w:gridCol w:w="567"/>
        <w:gridCol w:w="283"/>
        <w:gridCol w:w="425"/>
        <w:gridCol w:w="284"/>
        <w:gridCol w:w="283"/>
        <w:gridCol w:w="851"/>
        <w:gridCol w:w="1276"/>
        <w:gridCol w:w="1275"/>
      </w:tblGrid>
      <w:tr>
        <w:tblPrEx>
          <w:shd w:val="clear" w:color="auto" w:fill="auto"/>
        </w:tblPrEx>
        <w:trPr>
          <w:trHeight w:val="277" w:hRule="atLeast"/>
        </w:trPr>
        <w:tc>
          <w:tcPr>
            <w:tcW w:type="dxa" w:w="9747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AMAZURO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Productor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MARIA CASTA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Ñ</w:t>
            </w:r>
            <w:r>
              <w:rPr>
                <w:rFonts w:ascii="Arial" w:hAnsi="Arial"/>
                <w:sz w:val="18"/>
                <w:szCs w:val="18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ANDREI SUAREZ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Sonidista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JEISSON MORENO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Microfonista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JOSE CUMACO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Fecha</w:t>
            </w:r>
          </w:p>
        </w:tc>
        <w:tc>
          <w:tcPr>
            <w:tcW w:type="dxa" w:w="28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03/11/2015</w:t>
            </w:r>
          </w:p>
        </w:tc>
        <w:tc>
          <w:tcPr>
            <w:tcW w:type="dxa" w:w="1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HORA:</w:t>
            </w:r>
          </w:p>
        </w:tc>
        <w:tc>
          <w:tcPr>
            <w:tcW w:type="dxa" w:w="39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10 AM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ESCENA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PLANO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SET</w:t>
            </w:r>
          </w:p>
        </w:tc>
        <w:tc>
          <w:tcPr>
            <w:tcW w:type="dxa" w:w="15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CASA VANESSA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INT/EXT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INT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No. Cinta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AMBIENTE</w:t>
            </w:r>
          </w:p>
        </w:tc>
        <w:tc>
          <w:tcPr>
            <w:tcW w:type="dxa" w:w="27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LOGO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TOMA</w:t>
            </w:r>
          </w:p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sonido ambiente</w:t>
            </w:r>
          </w:p>
        </w:tc>
        <w:tc>
          <w:tcPr>
            <w:tcW w:type="dxa" w:w="2712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microfono de solapa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queda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</w:pPr>
      <w:r>
        <w:rPr>
          <w:rStyle w:val="Ninguno"/>
          <w:rFonts w:cs="Arial Unicode MS" w:eastAsia="Arial Unicode MS"/>
          <w:rtl w:val="0"/>
        </w:rPr>
        <w:t xml:space="preserve">                                                                                                                         </w:t>
      </w:r>
      <w:r>
        <w:rPr>
          <w:rFonts w:cs="Arial Unicode MS" w:eastAsia="Arial Unicode MS"/>
          <w:rtl w:val="0"/>
        </w:rPr>
        <w:t xml:space="preserve">                        </w:t>
      </w:r>
      <w:r>
        <w:rPr>
          <w:rFonts w:cs="Arial Unicode MS" w:eastAsia="Arial Unicode MS"/>
          <w:rtl w:val="0"/>
        </w:rPr>
        <w:t xml:space="preserve">                                                                                                 </w:t>
      </w: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1"/>
        <w:gridCol w:w="567"/>
        <w:gridCol w:w="690"/>
        <w:gridCol w:w="160"/>
        <w:gridCol w:w="567"/>
        <w:gridCol w:w="709"/>
        <w:gridCol w:w="709"/>
        <w:gridCol w:w="567"/>
        <w:gridCol w:w="283"/>
        <w:gridCol w:w="425"/>
        <w:gridCol w:w="284"/>
        <w:gridCol w:w="283"/>
        <w:gridCol w:w="851"/>
        <w:gridCol w:w="1276"/>
        <w:gridCol w:w="1275"/>
      </w:tblGrid>
      <w:tr>
        <w:tblPrEx>
          <w:shd w:val="clear" w:color="auto" w:fill="auto"/>
        </w:tblPrEx>
        <w:trPr>
          <w:trHeight w:val="277" w:hRule="atLeast"/>
        </w:trPr>
        <w:tc>
          <w:tcPr>
            <w:tcW w:type="dxa" w:w="9747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AMAZURO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Productor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ANA MARIA CASTA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Ñ</w:t>
            </w:r>
            <w:r>
              <w:rPr>
                <w:rFonts w:ascii="Arial" w:hAnsi="Arial"/>
                <w:sz w:val="18"/>
                <w:szCs w:val="18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Director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ANDREI SUAREZ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Sonidista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JEISSON MORENO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Microfonista</w:t>
            </w:r>
          </w:p>
        </w:tc>
        <w:tc>
          <w:tcPr>
            <w:tcW w:type="dxa" w:w="807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JOSE CUMACO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Fecha</w:t>
            </w:r>
          </w:p>
        </w:tc>
        <w:tc>
          <w:tcPr>
            <w:tcW w:type="dxa" w:w="28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02/11/2015</w:t>
            </w:r>
          </w:p>
        </w:tc>
        <w:tc>
          <w:tcPr>
            <w:tcW w:type="dxa" w:w="1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HORA:</w:t>
            </w:r>
          </w:p>
        </w:tc>
        <w:tc>
          <w:tcPr>
            <w:tcW w:type="dxa" w:w="39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10 AM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ESCENA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PLANO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SET</w:t>
            </w:r>
          </w:p>
        </w:tc>
        <w:tc>
          <w:tcPr>
            <w:tcW w:type="dxa" w:w="15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CASA YULIET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INT/EXT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INT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No. Cinta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AMBIENTE</w:t>
            </w:r>
          </w:p>
        </w:tc>
        <w:tc>
          <w:tcPr>
            <w:tcW w:type="dxa" w:w="27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LOGO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TOMA</w:t>
            </w:r>
          </w:p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sonido ambiente</w:t>
            </w:r>
          </w:p>
        </w:tc>
        <w:tc>
          <w:tcPr>
            <w:tcW w:type="dxa" w:w="2712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microfono de solapa</w:t>
            </w:r>
          </w:p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queda</w:t>
            </w:r>
          </w:p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235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12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04" w:hRule="atLeast"/>
        </w:trPr>
        <w:tc>
          <w:tcPr>
            <w:tcW w:type="dxa" w:w="974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</w:pPr>
    </w:p>
    <w:sectPr>
      <w:headerReference w:type="default" r:id="rId4"/>
      <w:footerReference w:type="default" r:id="rId5"/>
      <w:pgSz w:w="12240" w:h="15840" w:orient="portrait"/>
      <w:pgMar w:top="1418" w:right="1560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Style w:val="Ninguno"/>
        <w:rFonts w:cs="Arial Unicode MS" w:eastAsia="Arial Unicode MS"/>
        <w:rtl w:val="0"/>
      </w:rPr>
      <w:tab/>
      <w:t xml:space="preserve">                                                                      </w:t>
    </w:r>
    <w:r>
      <w:rPr>
        <w:rStyle w:val="Ninguno"/>
        <w:rtl w:val="0"/>
      </w:rPr>
      <w:drawing>
        <wp:inline distT="0" distB="0" distL="0" distR="0">
          <wp:extent cx="2876550" cy="452242"/>
          <wp:effectExtent l="0" t="0" r="0" b="0"/>
          <wp:docPr id="1073741826" name="officeArt object" descr="http://www.cun.edu.co/educacion-virtual/lib/images/ldg_direccion_medios_audiovisual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http://www.cun.edu.co/educacion-virtual/lib/images/ldg_direccion_medios_audiovisuale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4522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Style w:val="Ninguno"/>
        <w:rtl w:val="0"/>
      </w:rPr>
      <w:drawing>
        <wp:inline distT="0" distB="0" distL="0" distR="0">
          <wp:extent cx="2122824" cy="355600"/>
          <wp:effectExtent l="0" t="0" r="0" b="0"/>
          <wp:docPr id="1073741825" name="officeArt object" descr="http://www.cun.edu.co/images/stories/c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ttp://www.cun.edu.co/images/stories/cu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24" cy="35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  <w:lang w:val="es-ES_tradnl"/>
      </w:rPr>
      <w:t xml:space="preserve">               </w:t>
      <w:tab/>
      <w:tab/>
    </w:r>
    <w:r>
      <w:rPr>
        <w:rStyle w:val="Ninguno"/>
        <w:b w:val="1"/>
        <w:bCs w:val="1"/>
        <w:rtl w:val="0"/>
        <w:lang w:val="es-ES_tradnl"/>
      </w:rPr>
      <w:t>Libro de Producci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