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spacing w:before="67" w:line="276" w:lineRule="auto"/>
        <w:ind w:left="138" w:right="157" w:firstLine="0"/>
        <w:jc w:val="center"/>
        <w:rPr>
          <w:rFonts w:ascii="Arial" w:cs="Arial" w:eastAsia="Arial" w:hAnsi="Arial"/>
          <w:b w:val="1"/>
        </w:rPr>
      </w:pPr>
      <w:r w:rsidDel="00000000" w:rsidR="00000000" w:rsidRPr="00000000">
        <w:rPr>
          <w:rFonts w:ascii="Arial" w:cs="Arial" w:eastAsia="Arial" w:hAnsi="Arial"/>
          <w:b w:val="1"/>
          <w:rtl w:val="0"/>
        </w:rPr>
        <w:t xml:space="preserve">EL DISEÑO GRÁFICO Y LA ANIMACIÓN COMO MÉTODO DE APRENDIZAJE EN DOCENTES: EL CASO DEL COLEGIO ENOC MENDOZA RIASCOS</w:t>
      </w:r>
    </w:p>
    <w:p w:rsidR="00000000" w:rsidDel="00000000" w:rsidP="00000000" w:rsidRDefault="00000000" w:rsidRPr="00000000" w14:paraId="00000003">
      <w:pPr>
        <w:spacing w:line="278.00000000000006" w:lineRule="auto"/>
        <w:ind w:left="138" w:right="160" w:firstLine="0"/>
        <w:jc w:val="center"/>
        <w:rPr>
          <w:i w:val="1"/>
        </w:rPr>
      </w:pPr>
      <w:r w:rsidDel="00000000" w:rsidR="00000000" w:rsidRPr="00000000">
        <w:rPr>
          <w:i w:val="1"/>
          <w:rtl w:val="0"/>
        </w:rPr>
        <w:t xml:space="preserve">GRAPHIC DESIGN AND ANIMATION AS A LEARNING METHOD IN TEACHERS: THE CASE OF ENOC MENDOZA RIASCOS COLLEGE</w:t>
      </w:r>
    </w:p>
    <w:p w:rsidR="00000000" w:rsidDel="00000000" w:rsidP="00000000" w:rsidRDefault="00000000" w:rsidRPr="00000000" w14:paraId="00000004">
      <w:pPr>
        <w:pBdr>
          <w:top w:space="0" w:sz="0" w:val="nil"/>
          <w:left w:space="0" w:sz="0" w:val="nil"/>
          <w:bottom w:space="0" w:sz="0" w:val="nil"/>
          <w:right w:space="0" w:sz="0" w:val="nil"/>
          <w:between w:space="0" w:sz="0" w:val="nil"/>
        </w:pBdr>
        <w:rPr>
          <w:i w:val="1"/>
          <w:color w:val="000000"/>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i w:val="1"/>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5" w:lineRule="auto"/>
        <w:rPr>
          <w:i w:val="1"/>
          <w:color w:val="000000"/>
          <w:sz w:val="27"/>
          <w:szCs w:val="27"/>
        </w:rPr>
      </w:pPr>
      <w:r w:rsidDel="00000000" w:rsidR="00000000" w:rsidRPr="00000000">
        <w:rPr>
          <w:rtl w:val="0"/>
        </w:rPr>
      </w:r>
    </w:p>
    <w:p w:rsidR="00000000" w:rsidDel="00000000" w:rsidP="00000000" w:rsidRDefault="00000000" w:rsidRPr="00000000" w14:paraId="00000007">
      <w:pPr>
        <w:pStyle w:val="Heading1"/>
        <w:ind w:firstLine="100"/>
        <w:rPr>
          <w:u w:val="none"/>
        </w:rPr>
      </w:pPr>
      <w:r w:rsidDel="00000000" w:rsidR="00000000" w:rsidRPr="00000000">
        <w:rPr>
          <w:u w:val="none"/>
          <w:rtl w:val="0"/>
        </w:rPr>
        <w:t xml:space="preserve">RESUMEN</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9" w:lineRule="auto"/>
        <w:rPr>
          <w:b w:val="1"/>
          <w:color w:val="000000"/>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pPr>
      <w:r w:rsidDel="00000000" w:rsidR="00000000" w:rsidRPr="00000000">
        <w:rPr>
          <w:color w:val="000000"/>
          <w:sz w:val="24"/>
          <w:szCs w:val="24"/>
          <w:rtl w:val="0"/>
        </w:rPr>
        <w:t xml:space="preserve">Este artículo tiene como objetivo fomentar el uso de la animación como una herramienta pedagógica para ofrecer oportunidades de optimización e innovación de los procesos de enseñanza y aprendizaje, de los profesores de primaria y básica secundaria del colegio Enoc Mendoza Riascos en Ciénaga Magdalena. Se aborda una metodología de tipo descriptiva con enfoque mixto a través del uso de metodologías de diseño como el design thinking, entregando como resultado una página web dirigida a la población de los docentes y estudiantes de este colegio. Por medio de este artículo se logró entender y proyectar las necesidades de docentes y estudiantes además de la aceptación y uso de la animación como método de enseñanza, pero sobre todo la necesidad de herramientas relacionadas con la animación y artículos digitales.</w:t>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0" w:lineRule="auto"/>
        <w:rPr>
          <w:color w:val="000000"/>
          <w:sz w:val="25"/>
          <w:szCs w:val="25"/>
        </w:rPr>
      </w:pPr>
      <w:r w:rsidDel="00000000" w:rsidR="00000000" w:rsidRPr="00000000">
        <w:rPr>
          <w:rtl w:val="0"/>
        </w:rPr>
      </w:r>
    </w:p>
    <w:p w:rsidR="00000000" w:rsidDel="00000000" w:rsidP="00000000" w:rsidRDefault="00000000" w:rsidRPr="00000000" w14:paraId="0000000D">
      <w:pPr>
        <w:pStyle w:val="Heading1"/>
        <w:ind w:firstLine="100"/>
        <w:jc w:val="both"/>
        <w:rPr>
          <w:u w:val="none"/>
        </w:rPr>
      </w:pPr>
      <w:r w:rsidDel="00000000" w:rsidR="00000000" w:rsidRPr="00000000">
        <w:rPr>
          <w:u w:val="none"/>
          <w:rtl w:val="0"/>
        </w:rPr>
        <w:t xml:space="preserve">Palabras clave</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8" w:lineRule="auto"/>
        <w:rPr>
          <w:b w:val="1"/>
          <w:color w:val="000000"/>
          <w:sz w:val="32"/>
          <w:szCs w:val="3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1" w:lineRule="auto"/>
        <w:ind w:left="100" w:firstLine="0"/>
        <w:jc w:val="both"/>
        <w:rPr>
          <w:color w:val="000000"/>
          <w:sz w:val="24"/>
          <w:szCs w:val="24"/>
        </w:rPr>
      </w:pPr>
      <w:r w:rsidDel="00000000" w:rsidR="00000000" w:rsidRPr="00000000">
        <w:rPr>
          <w:color w:val="000000"/>
          <w:sz w:val="24"/>
          <w:szCs w:val="24"/>
          <w:rtl w:val="0"/>
        </w:rPr>
        <w:t xml:space="preserve">Aprendizaje, diseño gráfico, docentes, animación 3d, educación digital.</w:t>
      </w:r>
    </w:p>
    <w:p w:rsidR="00000000" w:rsidDel="00000000" w:rsidP="00000000" w:rsidRDefault="00000000" w:rsidRPr="00000000" w14:paraId="00000010">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9" w:lineRule="auto"/>
        <w:rPr>
          <w:color w:val="000000"/>
          <w:sz w:val="37"/>
          <w:szCs w:val="37"/>
        </w:rPr>
      </w:pPr>
      <w:r w:rsidDel="00000000" w:rsidR="00000000" w:rsidRPr="00000000">
        <w:rPr>
          <w:rtl w:val="0"/>
        </w:rPr>
      </w:r>
    </w:p>
    <w:p w:rsidR="00000000" w:rsidDel="00000000" w:rsidP="00000000" w:rsidRDefault="00000000" w:rsidRPr="00000000" w14:paraId="00000013">
      <w:pPr>
        <w:pStyle w:val="Heading1"/>
        <w:ind w:firstLine="100"/>
        <w:rPr>
          <w:u w:val="none"/>
        </w:rPr>
      </w:pPr>
      <w:r w:rsidDel="00000000" w:rsidR="00000000" w:rsidRPr="00000000">
        <w:rPr>
          <w:u w:val="none"/>
          <w:rtl w:val="0"/>
        </w:rPr>
        <w:t xml:space="preserve">ABSTRACT</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1" w:lineRule="auto"/>
        <w:rPr>
          <w:b w:val="1"/>
          <w:color w:val="000000"/>
          <w:sz w:val="32"/>
          <w:szCs w:val="3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sectPr>
          <w:headerReference r:id="rId7" w:type="default"/>
          <w:footerReference r:id="rId8" w:type="default"/>
          <w:pgSz w:h="16840" w:w="11910" w:orient="portrait"/>
          <w:pgMar w:bottom="2120" w:top="1360" w:left="1340" w:right="1320" w:header="720" w:footer="1932"/>
          <w:pgNumType w:start="1"/>
        </w:sectPr>
      </w:pPr>
      <w:r w:rsidDel="00000000" w:rsidR="00000000" w:rsidRPr="00000000">
        <w:rPr>
          <w:color w:val="000000"/>
          <w:sz w:val="24"/>
          <w:szCs w:val="24"/>
          <w:rtl w:val="0"/>
        </w:rPr>
        <w:t xml:space="preserve">This article aims to promote the use of animation as a pedagogical tool to provide opportunities for optimization and innovation of teaching and learning processes of primary and secondary school teachers of the Enoc Mendoza Riascos school in Ciénaga Magdalena. A descriptive methodology with a mixed approach is approached through the use of design methodologies such as design thinking, delivering as a result a web page directed to the population of teachers and students of this school. Through this article it was possible to understand and project the</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66" w:line="360" w:lineRule="auto"/>
        <w:ind w:left="100" w:right="124" w:firstLine="0"/>
        <w:jc w:val="both"/>
        <w:rPr>
          <w:color w:val="000000"/>
          <w:sz w:val="24"/>
          <w:szCs w:val="24"/>
        </w:rPr>
      </w:pPr>
      <w:r w:rsidDel="00000000" w:rsidR="00000000" w:rsidRPr="00000000">
        <w:rPr>
          <w:color w:val="000000"/>
          <w:sz w:val="24"/>
          <w:szCs w:val="24"/>
          <w:rtl w:val="0"/>
        </w:rPr>
        <w:t xml:space="preserve">needs of teachers and students as well as the acceptance and use of animation as a teaching method, but above all the need for tools related to animation and digital articles.</w:t>
      </w:r>
    </w:p>
    <w:p w:rsidR="00000000" w:rsidDel="00000000" w:rsidP="00000000" w:rsidRDefault="00000000" w:rsidRPr="00000000" w14:paraId="00000017">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7" w:lineRule="auto"/>
        <w:rPr>
          <w:color w:val="000000"/>
          <w:sz w:val="25"/>
          <w:szCs w:val="25"/>
        </w:rPr>
      </w:pPr>
      <w:r w:rsidDel="00000000" w:rsidR="00000000" w:rsidRPr="00000000">
        <w:rPr>
          <w:rtl w:val="0"/>
        </w:rPr>
      </w:r>
    </w:p>
    <w:p w:rsidR="00000000" w:rsidDel="00000000" w:rsidP="00000000" w:rsidRDefault="00000000" w:rsidRPr="00000000" w14:paraId="0000001A">
      <w:pPr>
        <w:pStyle w:val="Heading1"/>
        <w:ind w:firstLine="100"/>
        <w:rPr>
          <w:u w:val="none"/>
        </w:rPr>
      </w:pPr>
      <w:r w:rsidDel="00000000" w:rsidR="00000000" w:rsidRPr="00000000">
        <w:rPr>
          <w:u w:val="none"/>
          <w:rtl w:val="0"/>
        </w:rPr>
        <w:t xml:space="preserve">Keywords</w:t>
      </w:r>
    </w:p>
    <w:p w:rsidR="00000000" w:rsidDel="00000000" w:rsidP="00000000" w:rsidRDefault="00000000" w:rsidRPr="00000000" w14:paraId="0000001B">
      <w:pPr>
        <w:pBdr>
          <w:top w:space="0" w:sz="0" w:val="nil"/>
          <w:left w:space="0" w:sz="0" w:val="nil"/>
          <w:bottom w:space="0" w:sz="0" w:val="nil"/>
          <w:right w:space="0" w:sz="0" w:val="nil"/>
          <w:between w:space="0" w:sz="0" w:val="nil"/>
        </w:pBdr>
        <w:rPr>
          <w:b w:val="1"/>
          <w:color w:val="000000"/>
          <w:sz w:val="33"/>
          <w:szCs w:val="33"/>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100" w:firstLine="0"/>
        <w:rPr>
          <w:color w:val="000000"/>
          <w:sz w:val="24"/>
          <w:szCs w:val="24"/>
        </w:rPr>
      </w:pPr>
      <w:r w:rsidDel="00000000" w:rsidR="00000000" w:rsidRPr="00000000">
        <w:rPr>
          <w:color w:val="000000"/>
          <w:sz w:val="24"/>
          <w:szCs w:val="24"/>
          <w:rtl w:val="0"/>
        </w:rPr>
        <w:t xml:space="preserve">Learning, graphic design, teachers, 3d animation, digital education.</w:t>
      </w:r>
    </w:p>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9" w:lineRule="auto"/>
        <w:rPr>
          <w:color w:val="000000"/>
          <w:sz w:val="37"/>
          <w:szCs w:val="37"/>
        </w:rPr>
      </w:pPr>
      <w:r w:rsidDel="00000000" w:rsidR="00000000" w:rsidRPr="00000000">
        <w:rPr>
          <w:rtl w:val="0"/>
        </w:rPr>
      </w:r>
    </w:p>
    <w:p w:rsidR="00000000" w:rsidDel="00000000" w:rsidP="00000000" w:rsidRDefault="00000000" w:rsidRPr="00000000" w14:paraId="00000020">
      <w:pPr>
        <w:pStyle w:val="Heading1"/>
        <w:ind w:firstLine="100"/>
        <w:rPr>
          <w:u w:val="none"/>
        </w:rPr>
      </w:pPr>
      <w:r w:rsidDel="00000000" w:rsidR="00000000" w:rsidRPr="00000000">
        <w:rPr>
          <w:u w:val="none"/>
          <w:rtl w:val="0"/>
        </w:rPr>
        <w:t xml:space="preserve">Introducción</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9" w:lineRule="auto"/>
        <w:rPr>
          <w:b w:val="1"/>
          <w:color w:val="000000"/>
          <w:sz w:val="32"/>
          <w:szCs w:val="32"/>
        </w:rPr>
      </w:pPr>
      <w:r w:rsidDel="00000000" w:rsidR="00000000" w:rsidRPr="00000000">
        <w:rPr>
          <w:rtl w:val="0"/>
        </w:rPr>
      </w:r>
    </w:p>
    <w:p w:rsidR="00000000" w:rsidDel="00000000" w:rsidP="00000000" w:rsidRDefault="00000000" w:rsidRPr="00000000" w14:paraId="00000022">
      <w:pPr>
        <w:ind w:left="100" w:firstLine="0"/>
        <w:rPr>
          <w:b w:val="1"/>
          <w:sz w:val="24"/>
          <w:szCs w:val="24"/>
        </w:rPr>
      </w:pPr>
      <w:r w:rsidDel="00000000" w:rsidR="00000000" w:rsidRPr="00000000">
        <w:rPr>
          <w:b w:val="1"/>
          <w:sz w:val="24"/>
          <w:szCs w:val="24"/>
          <w:rtl w:val="0"/>
        </w:rPr>
        <w:t xml:space="preserve">Alcance conceptual del proyecto de investigación:</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1" w:lineRule="auto"/>
        <w:rPr>
          <w:b w:val="1"/>
          <w:color w:val="000000"/>
          <w:sz w:val="26"/>
          <w:szCs w:val="26"/>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100" w:right="120" w:firstLine="0"/>
        <w:jc w:val="both"/>
        <w:rPr>
          <w:color w:val="000000"/>
          <w:sz w:val="24"/>
          <w:szCs w:val="24"/>
        </w:rPr>
      </w:pPr>
      <w:r w:rsidDel="00000000" w:rsidR="00000000" w:rsidRPr="00000000">
        <w:rPr>
          <w:color w:val="000000"/>
          <w:sz w:val="24"/>
          <w:szCs w:val="24"/>
          <w:rtl w:val="0"/>
        </w:rPr>
        <w:t xml:space="preserve">La presente investigación tiene un importante alcance institucional, local y regional, esta experiencia puede aplicarse en diferentes espacios educativos, en el que se desee innovar y despertar el interés del estudiante por el aprendizaje de diversos conceptos dentro del aula o fuera de ella, contribuyendo al desarrollo de procesos pedagógicos, participativos y dinámicos, logrando una mayor comprensión y apropiación de conceptos de diferentes áreas del saber. Esto contribuye a una enseñanza aprendizaje de calidad, logrando mejorar el rendimiento académico de las instituciones en las que se aplique.</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160" w:line="360" w:lineRule="auto"/>
        <w:ind w:left="100" w:right="121" w:firstLine="0"/>
        <w:jc w:val="both"/>
        <w:rPr>
          <w:color w:val="000000"/>
          <w:sz w:val="24"/>
          <w:szCs w:val="24"/>
        </w:rPr>
      </w:pPr>
      <w:r w:rsidDel="00000000" w:rsidR="00000000" w:rsidRPr="00000000">
        <w:rPr>
          <w:color w:val="000000"/>
          <w:sz w:val="24"/>
          <w:szCs w:val="24"/>
          <w:rtl w:val="0"/>
        </w:rPr>
        <w:t xml:space="preserve">Esta investigación es necesaria porque se quiere dar a conocer a los docentes, las diferentes estrategias y técnicas basadas en la animación para el aprendizaje de sus estudiantes. Considerando las expectativas que traen consigo los avances tecnológicos a escala mundial y la aplicación de éstos en las diferentes actividades del quehacer humano, de la que no escapa la actividad educativa.</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161" w:line="360" w:lineRule="auto"/>
        <w:ind w:left="100" w:right="116"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Abordando la aplicación de la tecnología multimedia hacía el campo de la educación, específicamente la utilización de programas que manejen recursos como: texto, color, imagen, animación y sonido como herramientas para apoyar la enseñanza, dándole así al estudiante un recurso más para enfrentar su tarea de una forma motivadora y creativa. Contamos con diferentes recursos, como la plataforma, video tutoriales, infografías, cuentos, etc. Que profundizan en el tema, para que así los estudiantes obtengan una variedad de recursos a través de su aprendizaje. Además de los documentos que permiten nutrir totalmente la investigación.</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66" w:line="360" w:lineRule="auto"/>
        <w:ind w:left="100" w:right="119" w:firstLine="0"/>
        <w:jc w:val="both"/>
        <w:rPr>
          <w:color w:val="000000"/>
          <w:sz w:val="24"/>
          <w:szCs w:val="24"/>
        </w:rPr>
      </w:pPr>
      <w:r w:rsidDel="00000000" w:rsidR="00000000" w:rsidRPr="00000000">
        <w:rPr>
          <w:color w:val="000000"/>
          <w:sz w:val="24"/>
          <w:szCs w:val="24"/>
          <w:rtl w:val="0"/>
        </w:rPr>
        <w:t xml:space="preserve">El objetivo de la investigación y el artículo es cómo fomentar e implementar el uso de la animación como una herramienta pedagógica para ofrecer oportunidades de optimización e innovación de los procesos de enseñanza y aprendizaje, de los profesores de básica primaria del colegio Enoc Mendoza Riascos en Ciénaga Magdalena, lo cual se viene trabajando desde semestres pasados, buscando soluciones a los diferentes inconvenientes presentados en los diferentes años.</w:t>
      </w:r>
    </w:p>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2A">
      <w:pPr>
        <w:pStyle w:val="Heading1"/>
        <w:numPr>
          <w:ilvl w:val="0"/>
          <w:numId w:val="6"/>
        </w:numPr>
        <w:tabs>
          <w:tab w:val="left" w:pos="821"/>
        </w:tabs>
        <w:spacing w:before="218" w:lineRule="auto"/>
        <w:ind w:left="820" w:hanging="361"/>
        <w:rPr>
          <w:u w:val="none"/>
        </w:rPr>
      </w:pPr>
      <w:r w:rsidDel="00000000" w:rsidR="00000000" w:rsidRPr="00000000">
        <w:rPr>
          <w:u w:val="none"/>
          <w:rtl w:val="0"/>
        </w:rPr>
        <w:t xml:space="preserve">Fundamento teórico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9" w:lineRule="auto"/>
        <w:rPr>
          <w:b w:val="1"/>
          <w:color w:val="000000"/>
          <w:sz w:val="32"/>
          <w:szCs w:val="3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pPr>
      <w:r w:rsidDel="00000000" w:rsidR="00000000" w:rsidRPr="00000000">
        <w:rPr>
          <w:color w:val="000000"/>
          <w:sz w:val="24"/>
          <w:szCs w:val="24"/>
          <w:rtl w:val="0"/>
        </w:rPr>
        <w:t xml:space="preserve">Los referentes teóricos de esta investigación tienen un enfoque analítico con el fin de poder proporcionar e identificar las variantes del estudio con herramientas estandarizadas para así poder realizar una descripción profunda que se relacione con un análisis estadístico de acuerdo a las necesidades que se plantean o que sean de suma importancia para con la institución del Colegio Enoc Mendoza Riascos.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pPr>
      <w:r w:rsidDel="00000000" w:rsidR="00000000" w:rsidRPr="00000000">
        <w:rPr>
          <w:color w:val="000000"/>
          <w:sz w:val="24"/>
          <w:szCs w:val="24"/>
          <w:rtl w:val="0"/>
        </w:rPr>
        <w:t xml:space="preserve">El estudio realizado a partir de las bases de diseño en conjunto de la inclusión de la animación como método de aprendizaje, es decir que esto se verá reflejado dentro de las funciones educativas tanto de la institución como dentro de cada una de las familias de los estudiantes de la institución, obteniendo como un resultado un proceso de socialización del aprendizaje de los estudiantes, y eso con el fin de brindarles una excelente formación académica dentro de su proceso de desarrollo como persona.</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pPr>
      <w:r w:rsidDel="00000000" w:rsidR="00000000" w:rsidRPr="00000000">
        <w:rPr>
          <w:color w:val="000000"/>
          <w:sz w:val="24"/>
          <w:szCs w:val="24"/>
          <w:rtl w:val="0"/>
        </w:rPr>
        <w:t xml:space="preserve">Lo que se quiere con esta investigación es hacer que los estudiantes en su proceso de crecimiento tengan un desarrollo de aprendizaje amplio, para que así en un futuro tengas una excelente base de grandes conocimientos, y que como personas se interesen por seguir el camino de la educación.</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left="100" w:right="119"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Y es aquí en donde entra la animación como método de aprendizaje, es decir, que esta fomentará el interés por la educación de los estudiantes, ¿y cómo se logra esto?, se logra con el uso de nuevas herramientas educativas en conjunto de la animación, porque esto ayuda y atrae el interés por los niños, ya que a los niños les gustan muchos los videos, las caricaturas, los dibujos, las actividades relacionadas con manualidades, actividades didácticas, la música,</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66" w:line="360" w:lineRule="auto"/>
        <w:ind w:left="100" w:right="121" w:firstLine="0"/>
        <w:jc w:val="both"/>
        <w:rPr>
          <w:color w:val="000000"/>
          <w:sz w:val="24"/>
          <w:szCs w:val="24"/>
        </w:rPr>
      </w:pPr>
      <w:r w:rsidDel="00000000" w:rsidR="00000000" w:rsidRPr="00000000">
        <w:rPr>
          <w:color w:val="000000"/>
          <w:sz w:val="24"/>
          <w:szCs w:val="24"/>
          <w:rtl w:val="0"/>
        </w:rPr>
        <w:t xml:space="preserve">etc. Por eso es que la inclusión de la animación se debería de incluir también como método de aprendizaje y también de enseñanza.</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ind w:left="100" w:right="117" w:firstLine="0"/>
        <w:jc w:val="both"/>
        <w:rPr>
          <w:color w:val="000000"/>
          <w:sz w:val="24"/>
          <w:szCs w:val="24"/>
        </w:rPr>
      </w:pPr>
      <w:r w:rsidDel="00000000" w:rsidR="00000000" w:rsidRPr="00000000">
        <w:rPr>
          <w:color w:val="000000"/>
          <w:sz w:val="24"/>
          <w:szCs w:val="24"/>
          <w:rtl w:val="0"/>
        </w:rPr>
        <w:t xml:space="preserve">También como se ha mencionado en la introducción, la aplicación de la tecnología multimedia hacía el campo de la educación, su modelo de investigación y las aportaciones teóricas sirven de referencia tanto para el diseño como para la educación.</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1" w:line="360" w:lineRule="auto"/>
        <w:ind w:left="100" w:right="113" w:firstLine="0"/>
        <w:jc w:val="both"/>
        <w:rPr>
          <w:color w:val="000000"/>
          <w:sz w:val="24"/>
          <w:szCs w:val="24"/>
        </w:rPr>
      </w:pPr>
      <w:r w:rsidDel="00000000" w:rsidR="00000000" w:rsidRPr="00000000">
        <w:rPr>
          <w:color w:val="000000"/>
          <w:sz w:val="24"/>
          <w:szCs w:val="24"/>
          <w:rtl w:val="0"/>
        </w:rPr>
        <w:t xml:space="preserve">Para el desarrollo de la presente investigación, se hizo necesario analizar diversas investigaciones anteriores a la presente y que facilitan un camino a seguir y una mejor comprensión de la temática en estudio.</w:t>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9" w:lineRule="auto"/>
        <w:rPr>
          <w:color w:val="000000"/>
          <w:sz w:val="25"/>
          <w:szCs w:val="25"/>
        </w:rPr>
      </w:pPr>
      <w:r w:rsidDel="00000000" w:rsidR="00000000" w:rsidRPr="00000000">
        <w:rPr>
          <w:rtl w:val="0"/>
        </w:rPr>
      </w:r>
    </w:p>
    <w:p w:rsidR="00000000" w:rsidDel="00000000" w:rsidP="00000000" w:rsidRDefault="00000000" w:rsidRPr="00000000" w14:paraId="0000003B">
      <w:pPr>
        <w:pStyle w:val="Heading1"/>
        <w:numPr>
          <w:ilvl w:val="1"/>
          <w:numId w:val="6"/>
        </w:numPr>
        <w:tabs>
          <w:tab w:val="left" w:pos="821"/>
        </w:tabs>
        <w:ind w:left="820" w:hanging="361"/>
        <w:rPr>
          <w:u w:val="none"/>
        </w:rPr>
      </w:pPr>
      <w:r w:rsidDel="00000000" w:rsidR="00000000" w:rsidRPr="00000000">
        <w:rPr>
          <w:u w:val="none"/>
          <w:rtl w:val="0"/>
        </w:rPr>
        <w:t xml:space="preserve">Lo audiovisual desde las nuevas tecnologías</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11" w:lineRule="auto"/>
        <w:rPr>
          <w:b w:val="1"/>
          <w:color w:val="000000"/>
          <w:sz w:val="32"/>
          <w:szCs w:val="3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ind w:left="100" w:right="118" w:firstLine="0"/>
        <w:jc w:val="both"/>
        <w:rPr>
          <w:b w:val="1"/>
          <w:color w:val="000000"/>
          <w:sz w:val="24"/>
          <w:szCs w:val="24"/>
        </w:rPr>
      </w:pPr>
      <w:r w:rsidDel="00000000" w:rsidR="00000000" w:rsidRPr="00000000">
        <w:rPr>
          <w:color w:val="000000"/>
          <w:sz w:val="24"/>
          <w:szCs w:val="24"/>
          <w:rtl w:val="0"/>
        </w:rPr>
        <w:t xml:space="preserve">La animación ha ido avanzando en el transcurso de los años brindando una excelente calidad a la humanidad superándose constantemente. En temas relacionados con el séptimo arte, se han visto documentos en donde se habla de películas de animación en las cuales se muestra la evolución de las nuevas tecnologías. (</w:t>
      </w:r>
      <w:r w:rsidDel="00000000" w:rsidR="00000000" w:rsidRPr="00000000">
        <w:rPr>
          <w:color w:val="212121"/>
          <w:sz w:val="24"/>
          <w:szCs w:val="24"/>
          <w:rtl w:val="0"/>
        </w:rPr>
        <w:t xml:space="preserve">Mejía Castilla, J. A.2012)</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11" w:lineRule="auto"/>
        <w:rPr>
          <w:b w:val="1"/>
          <w:color w:val="000000"/>
          <w:sz w:val="20"/>
          <w:szCs w:val="2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pPr>
      <w:r w:rsidDel="00000000" w:rsidR="00000000" w:rsidRPr="00000000">
        <w:rPr>
          <w:color w:val="000000"/>
          <w:sz w:val="24"/>
          <w:szCs w:val="24"/>
          <w:rtl w:val="0"/>
        </w:rPr>
        <w:t xml:space="preserve">Se conoce la animación como una forma de entretenimiento a través de dibujos animados. Pero la animación también se presenta como una tecnología multimedia con gran potencial educativo, que va mucho más allá de simplemente crear figuras de plastilina y cortometrajes. Desde el arte, las ciencias y las matemáticas, la animación en el aula puede promover una mejor comprensión de las materias, si lo comparamos con un formato de presentación verbal (dominante en nuestras aulas) y siempre que se utilice bajo ciertas condiciones. (Manzanera, 1992; Nuñez, Cutillas y Alvarez, 2020)</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La animación mejora el aprendizaje cuando va acompañada de una narrativa informal, la narración y animación, se presentan de forma simultánea. Por otro lado, la música, los sonidos y el texto escrito parecen reducir el aprendizaje por distraer la mente del estudiante. También el impacto es superior en el aprendizaje, cuando el objetivo de la animación es explicar un tema complejo que requiere de una profunda comprensión.</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66" w:line="360" w:lineRule="auto"/>
        <w:ind w:left="100" w:right="118" w:firstLine="0"/>
        <w:jc w:val="both"/>
        <w:rPr>
          <w:color w:val="000000"/>
          <w:sz w:val="24"/>
          <w:szCs w:val="24"/>
        </w:rPr>
      </w:pPr>
      <w:r w:rsidDel="00000000" w:rsidR="00000000" w:rsidRPr="00000000">
        <w:rPr>
          <w:color w:val="000000"/>
          <w:sz w:val="24"/>
          <w:szCs w:val="24"/>
          <w:rtl w:val="0"/>
        </w:rPr>
        <w:t xml:space="preserve">Sin embargo, el siglo XXI se incluye la motricidad o actividad física, en donde se abandonan ciertos métodos analíticos, en este sentido la educación en la actualidad a tomado una responsabilidad muy grande, potenciando los conocimientos de los estudiantes, despertando así interés por su propio desarrollo educacional, la cual hace que los estudiantes tengan objetivos y metas en su desempeño educacional.</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 w:line="360" w:lineRule="auto"/>
        <w:ind w:left="100" w:right="116" w:firstLine="0"/>
        <w:jc w:val="both"/>
        <w:rPr>
          <w:color w:val="000000"/>
          <w:sz w:val="24"/>
          <w:szCs w:val="24"/>
        </w:rPr>
      </w:pPr>
      <w:r w:rsidDel="00000000" w:rsidR="00000000" w:rsidRPr="00000000">
        <w:rPr>
          <w:color w:val="000000"/>
          <w:sz w:val="24"/>
          <w:szCs w:val="24"/>
          <w:rtl w:val="0"/>
        </w:rPr>
        <w:t xml:space="preserve">Por otro lado, en una sociedad en la que ya se plantea un problema excesivo de sedentarismo en la población de nuestros jóvenes, es decir, que hoy en día la comunidad de nuestros jóvenes se plantea es un estado en que muy poco ejercen algún tipo de trabajo o movimiento, por consiguiente, la sugerencia de la utilidad de la animación como método de aprendizaje y de enseñanza es motivar e incentivar a que esos jóvenes a que estudien y se interesen por su propio desarrollo personal.</w:t>
      </w:r>
    </w:p>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6" w:lineRule="auto"/>
        <w:rPr>
          <w:color w:val="000000"/>
          <w:sz w:val="27"/>
          <w:szCs w:val="27"/>
        </w:rPr>
      </w:pPr>
      <w:r w:rsidDel="00000000" w:rsidR="00000000" w:rsidRPr="00000000">
        <w:rPr>
          <w:rtl w:val="0"/>
        </w:rPr>
      </w:r>
    </w:p>
    <w:p w:rsidR="00000000" w:rsidDel="00000000" w:rsidP="00000000" w:rsidRDefault="00000000" w:rsidRPr="00000000" w14:paraId="00000048">
      <w:pPr>
        <w:pStyle w:val="Heading1"/>
        <w:ind w:firstLine="100"/>
        <w:jc w:val="both"/>
        <w:rPr>
          <w:u w:val="none"/>
        </w:rPr>
      </w:pPr>
      <w:r w:rsidDel="00000000" w:rsidR="00000000" w:rsidRPr="00000000">
        <w:rPr>
          <w:color w:val="1f2023"/>
          <w:u w:val="none"/>
          <w:rtl w:val="0"/>
        </w:rPr>
        <w:t xml:space="preserve">¿Qué habilidades desarrollarán los alumnos con la creación de una animación?</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3" w:lineRule="auto"/>
        <w:rPr>
          <w:b w:val="1"/>
          <w:color w:val="000000"/>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ind w:left="100" w:right="120" w:firstLine="0"/>
        <w:jc w:val="both"/>
        <w:rPr>
          <w:color w:val="000000"/>
          <w:sz w:val="24"/>
          <w:szCs w:val="24"/>
        </w:rPr>
      </w:pPr>
      <w:r w:rsidDel="00000000" w:rsidR="00000000" w:rsidRPr="00000000">
        <w:rPr>
          <w:color w:val="000000"/>
          <w:sz w:val="24"/>
          <w:szCs w:val="24"/>
          <w:rtl w:val="0"/>
        </w:rPr>
        <w:t xml:space="preserve">Habilidades cómo el trabajo en equipo, desarrollo de estrategias para la solución de problemas, liderazgo y autonomía son el resultado de la implementación de la animación en la malla curricular de los docentes de dicho colegio, estas habilidades son importantes para el infante en preparación escolar, porque son mecanismos que necesitarán en un futuro y apoya al desenvolvimiento de ideas.</w:t>
      </w:r>
    </w:p>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left="100" w:right="119" w:firstLine="0"/>
        <w:jc w:val="both"/>
        <w:rPr>
          <w:color w:val="000000"/>
          <w:sz w:val="24"/>
          <w:szCs w:val="24"/>
        </w:rPr>
      </w:pPr>
      <w:r w:rsidDel="00000000" w:rsidR="00000000" w:rsidRPr="00000000">
        <w:rPr>
          <w:color w:val="000000"/>
          <w:sz w:val="24"/>
          <w:szCs w:val="24"/>
          <w:rtl w:val="0"/>
        </w:rPr>
        <w:t xml:space="preserve">Es decir, la animación promueve de manera positiva su formación personal y educacional, convirtiéndolos en líderes por sí mismos, ya que la animación es un método muy motivador para la juventud.</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 w:lineRule="auto"/>
        <w:rPr>
          <w:color w:val="000000"/>
          <w:sz w:val="36"/>
          <w:szCs w:val="3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ind w:left="100" w:right="117"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Por consiguiente, este proyecto está elaborado con base a aquellas necesidades de crear herramientas metodológicas, que apoyen el proceso de aprendizaje de los estudiantes por medio de los elementos de comunicación audiovisual, para que así los estudiantes del Colegio Enoc Mendoza Riazcos adquieran aprendizajes significativos en el desarrollo de su metodología educativa.</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66" w:line="360" w:lineRule="auto"/>
        <w:ind w:left="100" w:right="121" w:firstLine="0"/>
        <w:jc w:val="both"/>
        <w:rPr>
          <w:color w:val="000000"/>
          <w:sz w:val="24"/>
          <w:szCs w:val="24"/>
        </w:rPr>
      </w:pPr>
      <w:r w:rsidDel="00000000" w:rsidR="00000000" w:rsidRPr="00000000">
        <w:rPr>
          <w:color w:val="000000"/>
          <w:sz w:val="24"/>
          <w:szCs w:val="24"/>
          <w:rtl w:val="0"/>
        </w:rPr>
        <w:t xml:space="preserve">Con esto se busca obtener resultados claros y precisos sobre la influencia que la animación o el contenido audiovisual que se les proporcionará nos lleve a un diagnóstico asertivo con base a la implementación de las herramientas didácticas o animadas para la implementación en las bases educativas de la institución del Colegio Enoc Mendoza Riascos.</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051">
      <w:pPr>
        <w:pStyle w:val="Heading1"/>
        <w:ind w:firstLine="100"/>
        <w:jc w:val="both"/>
        <w:rPr>
          <w:b w:val="0"/>
          <w:u w:val="none"/>
        </w:rPr>
      </w:pPr>
      <w:bookmarkStart w:colFirst="0" w:colLast="0" w:name="_heading=h.gjdgxs" w:id="0"/>
      <w:bookmarkEnd w:id="0"/>
      <w:r w:rsidDel="00000000" w:rsidR="00000000" w:rsidRPr="00000000">
        <w:rPr>
          <w:b w:val="0"/>
          <w:u w:val="none"/>
          <w:rtl w:val="0"/>
        </w:rPr>
        <w:t xml:space="preserve">(</w:t>
      </w:r>
      <w:r w:rsidDel="00000000" w:rsidR="00000000" w:rsidRPr="00000000">
        <w:rPr>
          <w:b w:val="0"/>
          <w:color w:val="212121"/>
          <w:u w:val="none"/>
          <w:rtl w:val="0"/>
        </w:rPr>
        <w:t xml:space="preserve">Valverde &amp; Caicedo (2017).</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9" w:lineRule="auto"/>
        <w:rPr>
          <w:b w:val="1"/>
          <w:color w:val="000000"/>
          <w:sz w:val="37"/>
          <w:szCs w:val="37"/>
        </w:rPr>
      </w:pPr>
      <w:r w:rsidDel="00000000" w:rsidR="00000000" w:rsidRPr="00000000">
        <w:rPr>
          <w:rtl w:val="0"/>
        </w:rPr>
      </w:r>
    </w:p>
    <w:p w:rsidR="00000000" w:rsidDel="00000000" w:rsidP="00000000" w:rsidRDefault="00000000" w:rsidRPr="00000000" w14:paraId="00000055">
      <w:pPr>
        <w:ind w:left="100" w:firstLine="0"/>
        <w:jc w:val="both"/>
        <w:rPr>
          <w:b w:val="1"/>
          <w:sz w:val="24"/>
          <w:szCs w:val="24"/>
        </w:rPr>
      </w:pPr>
      <w:r w:rsidDel="00000000" w:rsidR="00000000" w:rsidRPr="00000000">
        <w:rPr>
          <w:b w:val="1"/>
          <w:sz w:val="24"/>
          <w:szCs w:val="24"/>
          <w:rtl w:val="0"/>
        </w:rPr>
        <w:t xml:space="preserve">¿Qué tan eficiente es la animación en la educación?</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9" w:lineRule="auto"/>
        <w:rPr>
          <w:b w:val="1"/>
          <w:color w:val="000000"/>
          <w:sz w:val="32"/>
          <w:szCs w:val="3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ind w:left="100" w:right="117" w:firstLine="0"/>
        <w:jc w:val="both"/>
        <w:rPr>
          <w:color w:val="000000"/>
          <w:sz w:val="24"/>
          <w:szCs w:val="24"/>
        </w:rPr>
      </w:pPr>
      <w:r w:rsidDel="00000000" w:rsidR="00000000" w:rsidRPr="00000000">
        <w:rPr>
          <w:color w:val="000000"/>
          <w:sz w:val="24"/>
          <w:szCs w:val="24"/>
          <w:rtl w:val="0"/>
        </w:rPr>
        <w:t xml:space="preserve">Para entender la eficiencia que la animación tiene sobre la educación y los niños, tenemos que ver la animación como un tipo de modelo didáctico que es llamativo para los niños, y ¿Por qué es didáctico? porque a los niños se les debe motivar e incentivar por medio de herramientas o metodologías didácticas para así llamar su atención e interés por el aprendizaje, quiere decir que a los niños nos debemos dirigir con herramientas audiovisuales que les gusten como muy bien los son los juegos, los libros de dibujos, los cuentos, los videojuegos, juegos de mesa, etc. Porque son actividades que les gustan y son atractivas para ellos.</w:t>
      </w:r>
    </w:p>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ind w:left="100" w:right="115" w:firstLine="0"/>
        <w:jc w:val="both"/>
        <w:rPr>
          <w:color w:val="000000"/>
          <w:sz w:val="24"/>
          <w:szCs w:val="24"/>
        </w:rPr>
      </w:pPr>
      <w:r w:rsidDel="00000000" w:rsidR="00000000" w:rsidRPr="00000000">
        <w:rPr>
          <w:color w:val="000000"/>
          <w:sz w:val="24"/>
          <w:szCs w:val="24"/>
          <w:rtl w:val="0"/>
        </w:rPr>
        <w:t xml:space="preserve">En un contexto educativo, la importancia que se le otorga al alumno por parte de la institución es una sistemática de interacción con sus docentes y con su compañero de clases, fomentando así el interés y la participación durante el desempeño que deben tener dentro y fuera de clases, no es solo imponerles una metodología antigua y del común sino ofrecer un gran acercamiento entre alumnos y docentes, y esto se logra en conjunto de la implementación de la animación como método de aprendizaje.</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pPr>
      <w:r w:rsidDel="00000000" w:rsidR="00000000" w:rsidRPr="00000000">
        <w:rPr>
          <w:color w:val="000000"/>
          <w:sz w:val="24"/>
          <w:szCs w:val="24"/>
          <w:rtl w:val="0"/>
        </w:rPr>
        <w:t xml:space="preserve">Al respecto Macías afirma que la animación sociocultural es una alternativa para promover la participación efectiva y concreta de la comunidad o grupo social en la fijación de prioridades, la toma de decisiones y la elaboración y puesta en marcha de estrategias de planificación para alcanzar un mejor nivel en sentido general.</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La fuerza motriz de este proceso proviene del poder real de las comunidades, de la posesión y del control que tengas sobre sus propios empeños y destinos. El desarrollo de la comunidad se basa en los recursos humanos y paternales con que cuenta la comunidad misma para estimular</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66" w:line="360" w:lineRule="auto"/>
        <w:ind w:left="100" w:right="123" w:firstLine="0"/>
        <w:jc w:val="both"/>
        <w:rPr>
          <w:color w:val="000000"/>
          <w:sz w:val="24"/>
          <w:szCs w:val="24"/>
        </w:rPr>
      </w:pPr>
      <w:r w:rsidDel="00000000" w:rsidR="00000000" w:rsidRPr="00000000">
        <w:rPr>
          <w:color w:val="000000"/>
          <w:sz w:val="24"/>
          <w:szCs w:val="24"/>
          <w:rtl w:val="0"/>
        </w:rPr>
        <w:t xml:space="preserve">la independencia y el apoyo social, así como para desarrollar sistemas flexibles que refuercen la participación pública y el control de las cuestiones culturales, esto requiere un total y constante acceso a la información de su contexto (Macías, 2000: 42).</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060">
      <w:pPr>
        <w:pStyle w:val="Heading1"/>
        <w:spacing w:before="1" w:lineRule="auto"/>
        <w:ind w:firstLine="100"/>
        <w:jc w:val="both"/>
        <w:rPr>
          <w:b w:val="0"/>
          <w:u w:val="none"/>
        </w:rPr>
      </w:pPr>
      <w:r w:rsidDel="00000000" w:rsidR="00000000" w:rsidRPr="00000000">
        <w:rPr>
          <w:b w:val="0"/>
          <w:color w:val="212121"/>
          <w:u w:val="none"/>
          <w:rtl w:val="0"/>
        </w:rPr>
        <w:t xml:space="preserve">Gil Madrona, P., Contreras Jordán, O. R., &amp; Gómez Barreto, I. (2008).</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8" w:lineRule="auto"/>
        <w:rPr>
          <w:b w:val="1"/>
          <w:color w:val="000000"/>
          <w:sz w:val="37"/>
          <w:szCs w:val="37"/>
        </w:rPr>
      </w:pPr>
      <w:r w:rsidDel="00000000" w:rsidR="00000000" w:rsidRPr="00000000">
        <w:rPr>
          <w:rtl w:val="0"/>
        </w:rPr>
      </w:r>
    </w:p>
    <w:p w:rsidR="00000000" w:rsidDel="00000000" w:rsidP="00000000" w:rsidRDefault="00000000" w:rsidRPr="00000000" w14:paraId="00000064">
      <w:pPr>
        <w:ind w:left="460" w:firstLine="0"/>
        <w:rPr>
          <w:b w:val="1"/>
          <w:sz w:val="24"/>
          <w:szCs w:val="24"/>
        </w:rPr>
      </w:pPr>
      <w:r w:rsidDel="00000000" w:rsidR="00000000" w:rsidRPr="00000000">
        <w:rPr>
          <w:b w:val="1"/>
          <w:sz w:val="24"/>
          <w:szCs w:val="24"/>
          <w:rtl w:val="0"/>
        </w:rPr>
        <w:t xml:space="preserve">2.2 Descripción de la investigación con base al problema.</w:t>
      </w:r>
    </w:p>
    <w:p w:rsidR="00000000" w:rsidDel="00000000" w:rsidP="00000000" w:rsidRDefault="00000000" w:rsidRPr="00000000" w14:paraId="00000065">
      <w:pPr>
        <w:pBdr>
          <w:top w:space="0" w:sz="0" w:val="nil"/>
          <w:left w:space="0" w:sz="0" w:val="nil"/>
          <w:bottom w:space="0" w:sz="0" w:val="nil"/>
          <w:right w:space="0" w:sz="0" w:val="nil"/>
          <w:between w:space="0" w:sz="0" w:val="nil"/>
        </w:pBdr>
        <w:rPr>
          <w:b w:val="1"/>
          <w:color w:val="000000"/>
          <w:sz w:val="33"/>
          <w:szCs w:val="33"/>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1" w:line="360" w:lineRule="auto"/>
        <w:ind w:left="100" w:right="117" w:firstLine="0"/>
        <w:jc w:val="both"/>
        <w:rPr>
          <w:color w:val="000000"/>
          <w:sz w:val="24"/>
          <w:szCs w:val="24"/>
        </w:rPr>
      </w:pPr>
      <w:r w:rsidDel="00000000" w:rsidR="00000000" w:rsidRPr="00000000">
        <w:rPr>
          <w:color w:val="000000"/>
          <w:sz w:val="24"/>
          <w:szCs w:val="24"/>
          <w:rtl w:val="0"/>
        </w:rPr>
        <w:t xml:space="preserve">La situación actual de la metodología de la enseñanza constante está mejorando ya que el gobierno constantemente está realizando planes de mejoramiento pedagógico. Según Viñas “la situación que se presenta en la comunidad de docentes que constantemente afecta a su desempeño, es el desconocimiento de herramientas digitales como herramientas para mejorar y hacer más interactivas sus clases”.</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1" w:line="360" w:lineRule="auto"/>
        <w:ind w:left="100" w:right="113" w:firstLine="0"/>
        <w:jc w:val="both"/>
        <w:rPr>
          <w:color w:val="000000"/>
          <w:sz w:val="24"/>
          <w:szCs w:val="24"/>
        </w:rPr>
      </w:pPr>
      <w:r w:rsidDel="00000000" w:rsidR="00000000" w:rsidRPr="00000000">
        <w:rPr>
          <w:color w:val="000000"/>
          <w:sz w:val="24"/>
          <w:szCs w:val="24"/>
          <w:rtl w:val="0"/>
        </w:rPr>
        <w:t xml:space="preserve">La falta de herramientas para el cumplimiento de un buen aprendizaje, no solo teórico si no también un buen aprendizaje práctico y didáctico es muy grande, ya que la institución no cuenta con todos los recursos o herramientas para la educación de los niños, porque aunque el docente cumpla muy bien su trabajo con amor y dedicación, aun así el docente le faltan herramientas para las metodologías a emplear en la enseñanza, para que así los alumnos tengan un mejor desarrollo durante su aprendizaje. Pero también cabe mencionar y recalcar que el docente debe proponer nuevas técnicas en las que el aprendizaje sea de una manera más animada, porque aun así brindándoles nuestras herramientas pedagógicas y didácticas estas herramientas dependen de la utilización que les emplee el docente hacia los alumnos.</w:t>
      </w:r>
    </w:p>
    <w:p w:rsidR="00000000" w:rsidDel="00000000" w:rsidP="00000000" w:rsidRDefault="00000000" w:rsidRPr="00000000" w14:paraId="00000069">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1" w:line="360" w:lineRule="auto"/>
        <w:ind w:left="100" w:right="125" w:firstLine="0"/>
        <w:jc w:val="both"/>
        <w:rPr>
          <w:color w:val="000000"/>
          <w:sz w:val="24"/>
          <w:szCs w:val="24"/>
        </w:rPr>
      </w:pPr>
      <w:r w:rsidDel="00000000" w:rsidR="00000000" w:rsidRPr="00000000">
        <w:rPr>
          <w:color w:val="000000"/>
          <w:sz w:val="24"/>
          <w:szCs w:val="24"/>
          <w:rtl w:val="0"/>
        </w:rPr>
        <w:t xml:space="preserve">Siempre se están solicitando herramientas como lo podrían ser las plataformas o también plantillas audiovisuales como lo es la animación.</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1" w:line="360" w:lineRule="auto"/>
        <w:ind w:left="100" w:right="122" w:firstLine="0"/>
        <w:jc w:val="both"/>
        <w:rPr>
          <w:color w:val="000000"/>
          <w:sz w:val="24"/>
          <w:szCs w:val="24"/>
        </w:rPr>
      </w:pPr>
      <w:r w:rsidDel="00000000" w:rsidR="00000000" w:rsidRPr="00000000">
        <w:rPr>
          <w:color w:val="000000"/>
          <w:sz w:val="24"/>
          <w:szCs w:val="24"/>
          <w:rtl w:val="0"/>
        </w:rPr>
        <w:t xml:space="preserve">Esta falta de herramientas, plataformas o elementos, no permiten un buen enriquecimiento del conocimiento, ya que se estancan en la parte teórica que es lo más común y esto se torna de una forma de desinterés para las personas que están adquiriendo el conocimiento.</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1" w:line="362" w:lineRule="auto"/>
        <w:ind w:left="100" w:right="120"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Por otro lado, se dice que la falta de herramientas es causa de la sociedad y del método que comúnmente ha venido tratando la institución durante muchos años anteriormente, pero con</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66" w:line="360" w:lineRule="auto"/>
        <w:ind w:left="100" w:right="120" w:firstLine="0"/>
        <w:jc w:val="both"/>
        <w:rPr>
          <w:color w:val="000000"/>
          <w:sz w:val="24"/>
          <w:szCs w:val="24"/>
        </w:rPr>
      </w:pPr>
      <w:r w:rsidDel="00000000" w:rsidR="00000000" w:rsidRPr="00000000">
        <w:rPr>
          <w:color w:val="000000"/>
          <w:sz w:val="24"/>
          <w:szCs w:val="24"/>
          <w:rtl w:val="0"/>
        </w:rPr>
        <w:t xml:space="preserve">nuestro proyecto nos centraremos en brindar nuevas herramientas pedagógicas que incluyan métodos de aprendizaje animados y didácticos para los estudiantes, siendo así brindamos nuevas ideas innovadoras para el aprendizaje de los mismos.</w:t>
      </w:r>
    </w:p>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before="8" w:lineRule="auto"/>
        <w:rPr>
          <w:color w:val="000000"/>
          <w:sz w:val="25"/>
          <w:szCs w:val="25"/>
        </w:rPr>
      </w:pPr>
      <w:r w:rsidDel="00000000" w:rsidR="00000000" w:rsidRPr="00000000">
        <w:rPr>
          <w:rtl w:val="0"/>
        </w:rPr>
      </w:r>
    </w:p>
    <w:p w:rsidR="00000000" w:rsidDel="00000000" w:rsidP="00000000" w:rsidRDefault="00000000" w:rsidRPr="00000000" w14:paraId="00000073">
      <w:pPr>
        <w:pStyle w:val="Heading1"/>
        <w:ind w:left="460" w:firstLine="0"/>
        <w:rPr>
          <w:u w:val="none"/>
        </w:rPr>
      </w:pPr>
      <w:r w:rsidDel="00000000" w:rsidR="00000000" w:rsidRPr="00000000">
        <w:rPr>
          <w:u w:val="none"/>
          <w:rtl w:val="0"/>
        </w:rPr>
        <w:t xml:space="preserve">3.3 ¿Cómo fomentar el uso de la animación como método de enseñanza?</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9" w:lineRule="auto"/>
        <w:rPr>
          <w:b w:val="1"/>
          <w:color w:val="000000"/>
          <w:sz w:val="32"/>
          <w:szCs w:val="32"/>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pPr>
      <w:r w:rsidDel="00000000" w:rsidR="00000000" w:rsidRPr="00000000">
        <w:rPr>
          <w:color w:val="000000"/>
          <w:sz w:val="24"/>
          <w:szCs w:val="24"/>
          <w:rtl w:val="0"/>
        </w:rPr>
        <w:t xml:space="preserve">Para fomentar el uso de la animación como método de aprendizaje, debemos brindarles todo tipo de herramientas animadas a los docentes para que ellos se las hagan llegar a los estudiantes, para que así sean usados durante su desarrollo académico de su aprendizaje, y así hacer que tengan una gran variedad de herramientas didácticas, por ejemplo, herramientas como: video, muñecos animados, fotografías, dibujos, etc.</w:t>
      </w:r>
    </w:p>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 w:line="360" w:lineRule="auto"/>
        <w:ind w:left="100" w:right="119" w:firstLine="0"/>
        <w:jc w:val="both"/>
        <w:rPr>
          <w:color w:val="000000"/>
          <w:sz w:val="24"/>
          <w:szCs w:val="24"/>
        </w:rPr>
      </w:pPr>
      <w:r w:rsidDel="00000000" w:rsidR="00000000" w:rsidRPr="00000000">
        <w:rPr>
          <w:color w:val="000000"/>
          <w:sz w:val="24"/>
          <w:szCs w:val="24"/>
          <w:rtl w:val="0"/>
        </w:rPr>
        <w:t xml:space="preserve">Esto haría que la enseñanza sea más llamativa, didáctica y eficaz para con los alumnos, porque las personas aprenden mucho más rápido cuando ven los temas relacionados con animaciones o con elementos audiovisuales.</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pPr>
      <w:r w:rsidDel="00000000" w:rsidR="00000000" w:rsidRPr="00000000">
        <w:rPr>
          <w:color w:val="000000"/>
          <w:sz w:val="24"/>
          <w:szCs w:val="24"/>
          <w:rtl w:val="0"/>
        </w:rPr>
        <w:t xml:space="preserve">Dado el caso nuestro proyecto también consiste en la relación que debemos tener con los docentes, porque son una de las personas que protagonizan el proceso pedagógico, ya que el aprendizaje está en la interacción con nuestros padres, los docentes, quienes son las personas que deben mantener un entusiasmo en los aprendices para que así puedan tener un buen interés por el conocimiento. Por lo tanto, es de suma importancia nuevas herramientas innovadoras para el aprendizaje. Cuando hablamos de la relación de nuestro proyecto con los docentes, no solo nos referimos a la gestión que deben tener con las herramientas que les proporcionamos a la institución, sino que también nos referimos a que queremos que estos tengan una participación dentro del proyecto, es decir, que también pueden opinar, gestionar ideas innovadoras y generar nuevas metodologías que quieran incluir en conjunto de la animación.</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left="100" w:right="117"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En otras palabras, el uso de la animación como método de aprendizaje brindará una ayuda efectiva para el aprendizaje, porque tiene como objetivo ser llamativa y cautivante para la memoria de los alumnos de la institución, ya que es un método de fácil comprensión y de fácil memorización.</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66" w:line="360" w:lineRule="auto"/>
        <w:ind w:left="100" w:right="118" w:firstLine="0"/>
        <w:jc w:val="both"/>
        <w:rPr>
          <w:color w:val="000000"/>
          <w:sz w:val="24"/>
          <w:szCs w:val="24"/>
        </w:rPr>
      </w:pPr>
      <w:r w:rsidDel="00000000" w:rsidR="00000000" w:rsidRPr="00000000">
        <w:rPr>
          <w:color w:val="000000"/>
          <w:sz w:val="24"/>
          <w:szCs w:val="24"/>
          <w:rtl w:val="0"/>
        </w:rPr>
        <w:t xml:space="preserve">Por esto se hace el uso de las herramientas como lo son videos tutoriales, juegos de mesa y didácticos, ejercicios audiovisuales, plataformas, etc. Para así tener un mejor desenvolvimiento dentro y durante el desarrollo de aprendizaje de los niños.</w:t>
      </w:r>
    </w:p>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8" w:lineRule="auto"/>
        <w:rPr>
          <w:color w:val="000000"/>
          <w:sz w:val="25"/>
          <w:szCs w:val="25"/>
        </w:rPr>
      </w:pPr>
      <w:r w:rsidDel="00000000" w:rsidR="00000000" w:rsidRPr="00000000">
        <w:rPr>
          <w:rtl w:val="0"/>
        </w:rPr>
      </w:r>
    </w:p>
    <w:p w:rsidR="00000000" w:rsidDel="00000000" w:rsidP="00000000" w:rsidRDefault="00000000" w:rsidRPr="00000000" w14:paraId="00000080">
      <w:pPr>
        <w:pStyle w:val="Heading1"/>
        <w:ind w:firstLine="100"/>
        <w:jc w:val="both"/>
        <w:rPr>
          <w:u w:val="none"/>
        </w:rPr>
      </w:pPr>
      <w:r w:rsidDel="00000000" w:rsidR="00000000" w:rsidRPr="00000000">
        <w:rPr>
          <w:u w:val="none"/>
          <w:rtl w:val="0"/>
        </w:rPr>
        <w:t xml:space="preserve">Marco Teórico.</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9" w:lineRule="auto"/>
        <w:rPr>
          <w:b w:val="1"/>
          <w:color w:val="000000"/>
          <w:sz w:val="32"/>
          <w:szCs w:val="32"/>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pPr>
      <w:r w:rsidDel="00000000" w:rsidR="00000000" w:rsidRPr="00000000">
        <w:rPr>
          <w:color w:val="000000"/>
          <w:sz w:val="24"/>
          <w:szCs w:val="24"/>
          <w:rtl w:val="0"/>
        </w:rPr>
        <w:t xml:space="preserve">Para conocimientos del mundo en general, el diseño gráfico no tiene todavía información suficiente para clasificarla como una ciencia exacta, ya que toda la investigación que se realizó es en torno al ser humano, y se reconoció como diseño gráfico hace muy poco tiempo a comparación de las otras ciencias exactas.</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2" w:lineRule="auto"/>
        <w:rPr>
          <w:color w:val="000000"/>
          <w:sz w:val="36"/>
          <w:szCs w:val="36"/>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pPr>
      <w:r w:rsidDel="00000000" w:rsidR="00000000" w:rsidRPr="00000000">
        <w:rPr>
          <w:color w:val="000000"/>
          <w:sz w:val="24"/>
          <w:szCs w:val="24"/>
          <w:rtl w:val="0"/>
        </w:rPr>
        <w:t xml:space="preserve">Cuando se habla del diseño gráfico, tocamos un mundo demasiado amplio con miles de posibilidades donde se puede comunicar el ser humano por medio de “metáforas visuales” o piezas gráficas, que llegan afectar el conocimiento, comportamientos, culturas, actitudes y pensamiento de las personas, creando también sensaciones, plasmando claramente el mensaje de lo que se quiere transmitir como por ejemplo la paz, el apetito, intenciones de viajar, etc. esto es lo que se busca realizar por medio del diseño gráfico hacia la educación de básica primaria del colegio Enoc Mendoza Riascos, pensando en la parte pedagógica para los conocimientos necesario del estudiante.</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11" w:lineRule="auto"/>
        <w:rPr>
          <w:color w:val="000000"/>
          <w:sz w:val="35"/>
          <w:szCs w:val="35"/>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pPr>
      <w:r w:rsidDel="00000000" w:rsidR="00000000" w:rsidRPr="00000000">
        <w:rPr>
          <w:color w:val="000000"/>
          <w:sz w:val="24"/>
          <w:szCs w:val="24"/>
          <w:rtl w:val="0"/>
        </w:rPr>
        <w:t xml:space="preserve">Existen diseñadores gráficos estudiados y con experiencia, y también existen aquellos que lo realizan de forma empírica y carecen de formación académica/experiencias, creando contenido para estudiantes, por esta razón, se dejan llevar por criterios netamente comerciales, dejando atrás aspecto sobre el comportamiento humano, los aspectos cognitivos, los niveles de aprendizaje, sin realizar estudios necesario sobre el punto de vista y conocimiento del docente ni el grupo estudiantil al que van dirigidos; Cuando se trabaja con piezas y material educativos, bien sea digitales como se están utilizando en la actualizas o impresas, como es comúnmente el método por las brechas tecnológicas y/o económicas.</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2" w:lineRule="auto"/>
        <w:rPr>
          <w:color w:val="000000"/>
          <w:sz w:val="36"/>
          <w:szCs w:val="36"/>
        </w:rPr>
      </w:pPr>
      <w:r w:rsidDel="00000000" w:rsidR="00000000" w:rsidRPr="00000000">
        <w:rPr>
          <w:rtl w:val="0"/>
        </w:rPr>
      </w:r>
    </w:p>
    <w:p w:rsidR="00000000" w:rsidDel="00000000" w:rsidP="00000000" w:rsidRDefault="00000000" w:rsidRPr="00000000" w14:paraId="00000088">
      <w:pPr>
        <w:widowControl w:val="1"/>
        <w:spacing w:line="276" w:lineRule="auto"/>
        <w:rPr>
          <w:b w:val="1"/>
        </w:rPr>
      </w:pPr>
      <w:r w:rsidDel="00000000" w:rsidR="00000000" w:rsidRPr="00000000">
        <w:rPr>
          <w:rtl w:val="0"/>
        </w:rPr>
      </w:r>
    </w:p>
    <w:p w:rsidR="00000000" w:rsidDel="00000000" w:rsidP="00000000" w:rsidRDefault="00000000" w:rsidRPr="00000000" w14:paraId="00000089">
      <w:pPr>
        <w:widowControl w:val="1"/>
        <w:spacing w:line="276" w:lineRule="auto"/>
        <w:rPr>
          <w:b w:val="1"/>
        </w:rPr>
      </w:pPr>
      <w:r w:rsidDel="00000000" w:rsidR="00000000" w:rsidRPr="00000000">
        <w:rPr>
          <w:rtl w:val="0"/>
        </w:rPr>
      </w:r>
    </w:p>
    <w:p w:rsidR="00000000" w:rsidDel="00000000" w:rsidP="00000000" w:rsidRDefault="00000000" w:rsidRPr="00000000" w14:paraId="0000008A">
      <w:pPr>
        <w:widowControl w:val="1"/>
        <w:spacing w:line="276" w:lineRule="auto"/>
        <w:rPr>
          <w:b w:val="1"/>
        </w:rPr>
      </w:pPr>
      <w:r w:rsidDel="00000000" w:rsidR="00000000" w:rsidRPr="00000000">
        <w:rPr>
          <w:rtl w:val="0"/>
        </w:rPr>
      </w:r>
    </w:p>
    <w:p w:rsidR="00000000" w:rsidDel="00000000" w:rsidP="00000000" w:rsidRDefault="00000000" w:rsidRPr="00000000" w14:paraId="0000008B">
      <w:pPr>
        <w:widowControl w:val="1"/>
        <w:spacing w:line="276" w:lineRule="auto"/>
        <w:rPr>
          <w:b w:val="1"/>
        </w:rPr>
      </w:pPr>
      <w:r w:rsidDel="00000000" w:rsidR="00000000" w:rsidRPr="00000000">
        <w:rPr>
          <w:rtl w:val="0"/>
        </w:rPr>
      </w:r>
    </w:p>
    <w:p w:rsidR="00000000" w:rsidDel="00000000" w:rsidP="00000000" w:rsidRDefault="00000000" w:rsidRPr="00000000" w14:paraId="0000008C">
      <w:pPr>
        <w:pStyle w:val="Heading1"/>
        <w:widowControl w:val="1"/>
        <w:spacing w:line="276" w:lineRule="auto"/>
        <w:ind w:firstLine="100"/>
        <w:rPr>
          <w:u w:val="none"/>
        </w:rPr>
      </w:pPr>
      <w:bookmarkStart w:colFirst="0" w:colLast="0" w:name="_heading=h.omrqs63up60z" w:id="1"/>
      <w:bookmarkEnd w:id="1"/>
      <w:r w:rsidDel="00000000" w:rsidR="00000000" w:rsidRPr="00000000">
        <w:rPr>
          <w:u w:val="none"/>
          <w:rtl w:val="0"/>
        </w:rPr>
        <w:t xml:space="preserve">¿Qué materias podemos enseñar a través de este tipo de animación?</w:t>
      </w:r>
    </w:p>
    <w:p w:rsidR="00000000" w:rsidDel="00000000" w:rsidP="00000000" w:rsidRDefault="00000000" w:rsidRPr="00000000" w14:paraId="0000008D">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8E">
      <w:pPr>
        <w:widowControl w:val="1"/>
        <w:spacing w:line="276" w:lineRule="auto"/>
        <w:rPr>
          <w:sz w:val="24"/>
          <w:szCs w:val="24"/>
        </w:rPr>
      </w:pPr>
      <w:r w:rsidDel="00000000" w:rsidR="00000000" w:rsidRPr="00000000">
        <w:rPr>
          <w:sz w:val="24"/>
          <w:szCs w:val="24"/>
          <w:rtl w:val="0"/>
        </w:rPr>
        <w:t xml:space="preserve">Para la sorpresa de muchos, los proyectos educativos con esta técnica de animación van más allá de las asignaturas de plástica y arte.</w:t>
      </w:r>
    </w:p>
    <w:p w:rsidR="00000000" w:rsidDel="00000000" w:rsidP="00000000" w:rsidRDefault="00000000" w:rsidRPr="00000000" w14:paraId="0000008F">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90">
      <w:pPr>
        <w:widowControl w:val="1"/>
        <w:spacing w:line="276" w:lineRule="auto"/>
        <w:rPr>
          <w:sz w:val="24"/>
          <w:szCs w:val="24"/>
        </w:rPr>
      </w:pPr>
      <w:r w:rsidDel="00000000" w:rsidR="00000000" w:rsidRPr="00000000">
        <w:rPr>
          <w:sz w:val="24"/>
          <w:szCs w:val="24"/>
          <w:rtl w:val="0"/>
        </w:rPr>
        <w:t xml:space="preserve"> Los docentes pueden crear o buscar animaciones ya creadas, para mostrar a los alumnos un concepto complicado de cualquier asignatura. Las asignaturas pueden ser:</w:t>
      </w:r>
    </w:p>
    <w:p w:rsidR="00000000" w:rsidDel="00000000" w:rsidP="00000000" w:rsidRDefault="00000000" w:rsidRPr="00000000" w14:paraId="00000091">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92">
      <w:pPr>
        <w:widowControl w:val="1"/>
        <w:spacing w:line="276" w:lineRule="auto"/>
        <w:rPr>
          <w:sz w:val="24"/>
          <w:szCs w:val="24"/>
        </w:rPr>
      </w:pPr>
      <w:r w:rsidDel="00000000" w:rsidR="00000000" w:rsidRPr="00000000">
        <w:rPr>
          <w:sz w:val="24"/>
          <w:szCs w:val="24"/>
          <w:rtl w:val="0"/>
        </w:rPr>
        <w:t xml:space="preserve">•Lengua: Escribir un poema y crear una animación en plastilina que lo interprete. Ilustrar letras, palabras de</w:t>
      </w:r>
    </w:p>
    <w:p w:rsidR="00000000" w:rsidDel="00000000" w:rsidP="00000000" w:rsidRDefault="00000000" w:rsidRPr="00000000" w14:paraId="00000093">
      <w:pPr>
        <w:widowControl w:val="1"/>
        <w:spacing w:line="276" w:lineRule="auto"/>
        <w:rPr>
          <w:sz w:val="24"/>
          <w:szCs w:val="24"/>
        </w:rPr>
      </w:pPr>
      <w:r w:rsidDel="00000000" w:rsidR="00000000" w:rsidRPr="00000000">
        <w:rPr>
          <w:sz w:val="24"/>
          <w:szCs w:val="24"/>
          <w:rtl w:val="0"/>
        </w:rPr>
        <w:t xml:space="preserve">vocabulario, refranes y modismos.</w:t>
      </w:r>
    </w:p>
    <w:p w:rsidR="00000000" w:rsidDel="00000000" w:rsidP="00000000" w:rsidRDefault="00000000" w:rsidRPr="00000000" w14:paraId="00000094">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95">
      <w:pPr>
        <w:widowControl w:val="1"/>
        <w:spacing w:line="276" w:lineRule="auto"/>
        <w:rPr>
          <w:sz w:val="24"/>
          <w:szCs w:val="24"/>
        </w:rPr>
      </w:pPr>
      <w:r w:rsidDel="00000000" w:rsidR="00000000" w:rsidRPr="00000000">
        <w:rPr>
          <w:sz w:val="24"/>
          <w:szCs w:val="24"/>
          <w:rtl w:val="0"/>
        </w:rPr>
        <w:t xml:space="preserve">•Historia: Representar un evento histórico</w:t>
      </w:r>
    </w:p>
    <w:p w:rsidR="00000000" w:rsidDel="00000000" w:rsidP="00000000" w:rsidRDefault="00000000" w:rsidRPr="00000000" w14:paraId="00000096">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97">
      <w:pPr>
        <w:widowControl w:val="1"/>
        <w:spacing w:line="276" w:lineRule="auto"/>
        <w:rPr>
          <w:sz w:val="24"/>
          <w:szCs w:val="24"/>
        </w:rPr>
      </w:pPr>
      <w:r w:rsidDel="00000000" w:rsidR="00000000" w:rsidRPr="00000000">
        <w:rPr>
          <w:sz w:val="24"/>
          <w:szCs w:val="24"/>
          <w:rtl w:val="0"/>
        </w:rPr>
        <w:t xml:space="preserve">•Ciencias: Mostrar la densidad de probabilidad de un electrón en un átomo de hidrógeno. Observar el crecimiento de las plantas o la germinación de las semillas. Documentar la disolución química de diferentes metales en ácidos en el tiempo. Representar el ciclo de reproducción de una rana, etc.</w:t>
      </w:r>
    </w:p>
    <w:p w:rsidR="00000000" w:rsidDel="00000000" w:rsidP="00000000" w:rsidRDefault="00000000" w:rsidRPr="00000000" w14:paraId="00000098">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99">
      <w:pPr>
        <w:widowControl w:val="1"/>
        <w:spacing w:line="276" w:lineRule="auto"/>
        <w:rPr>
          <w:sz w:val="24"/>
          <w:szCs w:val="24"/>
        </w:rPr>
      </w:pPr>
      <w:r w:rsidDel="00000000" w:rsidR="00000000" w:rsidRPr="00000000">
        <w:rPr>
          <w:sz w:val="24"/>
          <w:szCs w:val="24"/>
          <w:rtl w:val="0"/>
        </w:rPr>
        <w:t xml:space="preserve">•Matemáticas: Explicar el concepto de una fracción. Demostrar cómo trazar las coordenadas. Representar Cómo se resuelven las ecuaciones, etc.</w:t>
      </w:r>
    </w:p>
    <w:p w:rsidR="00000000" w:rsidDel="00000000" w:rsidP="00000000" w:rsidRDefault="00000000" w:rsidRPr="00000000" w14:paraId="0000009A">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9B">
      <w:pPr>
        <w:widowControl w:val="1"/>
        <w:spacing w:line="276" w:lineRule="auto"/>
        <w:rPr>
          <w:sz w:val="24"/>
          <w:szCs w:val="24"/>
        </w:rPr>
      </w:pPr>
      <w:r w:rsidDel="00000000" w:rsidR="00000000" w:rsidRPr="00000000">
        <w:rPr>
          <w:sz w:val="24"/>
          <w:szCs w:val="24"/>
          <w:rtl w:val="0"/>
        </w:rPr>
        <w:t xml:space="preserve">•Arte: Explicar cómo se combinan los colores. Modelar paisajes. Observar cómo evoluciona una obra de arte (pintura, escultura) desde su inicio hasta su acabado, etc.</w:t>
      </w:r>
    </w:p>
    <w:p w:rsidR="00000000" w:rsidDel="00000000" w:rsidP="00000000" w:rsidRDefault="00000000" w:rsidRPr="00000000" w14:paraId="0000009C">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9D">
      <w:pPr>
        <w:widowControl w:val="1"/>
        <w:spacing w:line="276" w:lineRule="auto"/>
        <w:rPr>
          <w:sz w:val="24"/>
          <w:szCs w:val="24"/>
        </w:rPr>
      </w:pPr>
      <w:r w:rsidDel="00000000" w:rsidR="00000000" w:rsidRPr="00000000">
        <w:rPr>
          <w:sz w:val="24"/>
          <w:szCs w:val="24"/>
          <w:rtl w:val="0"/>
        </w:rPr>
        <w:t xml:space="preserve">¿Qué habilidades desarrollarán los alumnos con la creación de una animación?</w:t>
      </w:r>
    </w:p>
    <w:p w:rsidR="00000000" w:rsidDel="00000000" w:rsidP="00000000" w:rsidRDefault="00000000" w:rsidRPr="00000000" w14:paraId="0000009E">
      <w:pPr>
        <w:widowControl w:val="1"/>
        <w:spacing w:line="276" w:lineRule="auto"/>
        <w:rPr>
          <w:sz w:val="24"/>
          <w:szCs w:val="24"/>
        </w:rPr>
      </w:pPr>
      <w:r w:rsidDel="00000000" w:rsidR="00000000" w:rsidRPr="00000000">
        <w:rPr>
          <w:sz w:val="24"/>
          <w:szCs w:val="24"/>
          <w:rtl w:val="0"/>
        </w:rPr>
        <w:t xml:space="preserve">Fomentan el trabajo en equipo, en donde se aprenden estrategias para resolver problemas y se desarrollan habilidades interpersonales como la comunicación, el liderazgo y la capacidad de decisión. Según sus intereses personales:</w:t>
      </w:r>
    </w:p>
    <w:p w:rsidR="00000000" w:rsidDel="00000000" w:rsidP="00000000" w:rsidRDefault="00000000" w:rsidRPr="00000000" w14:paraId="0000009F">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A0">
      <w:pPr>
        <w:widowControl w:val="1"/>
        <w:spacing w:line="276" w:lineRule="auto"/>
        <w:rPr>
          <w:sz w:val="24"/>
          <w:szCs w:val="24"/>
        </w:rPr>
      </w:pPr>
      <w:r w:rsidDel="00000000" w:rsidR="00000000" w:rsidRPr="00000000">
        <w:rPr>
          <w:sz w:val="24"/>
          <w:szCs w:val="24"/>
          <w:rtl w:val="0"/>
        </w:rPr>
        <w:t xml:space="preserve">•Elaboración del guión gráfico: Se genera la secuencia en dibujos, con direcciones y diálogos, que representan las tomas planificadas para la animación. Los estudiantes desarrollan la escritura creativa en grupo y deben organizar sus ideas de forma cronológica.</w:t>
      </w:r>
    </w:p>
    <w:p w:rsidR="00000000" w:rsidDel="00000000" w:rsidP="00000000" w:rsidRDefault="00000000" w:rsidRPr="00000000" w14:paraId="000000A1">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A2">
      <w:pPr>
        <w:widowControl w:val="1"/>
        <w:spacing w:line="276" w:lineRule="auto"/>
        <w:rPr>
          <w:sz w:val="24"/>
          <w:szCs w:val="24"/>
        </w:rPr>
      </w:pPr>
      <w:r w:rsidDel="00000000" w:rsidR="00000000" w:rsidRPr="00000000">
        <w:rPr>
          <w:sz w:val="24"/>
          <w:szCs w:val="24"/>
          <w:rtl w:val="0"/>
        </w:rPr>
        <w:t xml:space="preserve">•Preparación del escenario: La parte más artística en donde se pueden utilizar materiales como el cartón, papel y pinturas para personalizar nuestra historia.</w:t>
      </w:r>
    </w:p>
    <w:p w:rsidR="00000000" w:rsidDel="00000000" w:rsidP="00000000" w:rsidRDefault="00000000" w:rsidRPr="00000000" w14:paraId="000000A3">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A4">
      <w:pPr>
        <w:widowControl w:val="1"/>
        <w:spacing w:line="276" w:lineRule="auto"/>
        <w:rPr>
          <w:sz w:val="24"/>
          <w:szCs w:val="24"/>
        </w:rPr>
      </w:pPr>
      <w:r w:rsidDel="00000000" w:rsidR="00000000" w:rsidRPr="00000000">
        <w:rPr>
          <w:sz w:val="24"/>
          <w:szCs w:val="24"/>
          <w:rtl w:val="0"/>
        </w:rPr>
        <w:t xml:space="preserve">•Construcción de los personajes: Se puede derrochar gran dosis de imaginación creando personajes a partir de plastilina o lego, o creando una historia a partir de un simple calcetín e incluso usar simplemente nuestro cuerpo o nuestros dibujos.</w:t>
      </w:r>
    </w:p>
    <w:p w:rsidR="00000000" w:rsidDel="00000000" w:rsidP="00000000" w:rsidRDefault="00000000" w:rsidRPr="00000000" w14:paraId="000000A5">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A6">
      <w:pPr>
        <w:widowControl w:val="1"/>
        <w:spacing w:line="276" w:lineRule="auto"/>
        <w:rPr>
          <w:sz w:val="24"/>
          <w:szCs w:val="24"/>
        </w:rPr>
      </w:pPr>
      <w:r w:rsidDel="00000000" w:rsidR="00000000" w:rsidRPr="00000000">
        <w:rPr>
          <w:sz w:val="24"/>
          <w:szCs w:val="24"/>
          <w:rtl w:val="0"/>
        </w:rPr>
        <w:t xml:space="preserve">Browne y Kitamura (2002) en su libro ¿Cómo se lee una imagen? Apoyaron en el desarrollo de la capacidad visual y la lectura mediante sus libros ilustrados. Y al realizar la investigación acerca de cómo se leen los textos visuales en diferentes edades, desde preescolar hasta 6o grado. Se propuso explorar, a través de obras de autores reconocidos de libros ilustrados, el potencial de la capacidad visual y las habilidades que necesitan los niños para interpretar de manera más profunda el texto visual, la forma en que aprecian las técnicas y qué revelan los dibujos de los niños sobre sus capacidades visuales, expuestos por esto autores.</w:t>
      </w:r>
    </w:p>
    <w:p w:rsidR="00000000" w:rsidDel="00000000" w:rsidP="00000000" w:rsidRDefault="00000000" w:rsidRPr="00000000" w14:paraId="000000A7">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A8">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A9">
      <w:pPr>
        <w:widowControl w:val="1"/>
        <w:spacing w:line="276" w:lineRule="auto"/>
        <w:rPr>
          <w:sz w:val="26"/>
          <w:szCs w:val="26"/>
        </w:rPr>
      </w:pPr>
      <w:r w:rsidDel="00000000" w:rsidR="00000000" w:rsidRPr="00000000">
        <w:rPr>
          <w:sz w:val="24"/>
          <w:szCs w:val="24"/>
          <w:rtl w:val="0"/>
        </w:rPr>
        <w:t xml:space="preserve">Además de Filmus, (2007) en su trabajo de grado indica que se sabe que las preocupaciones en torno a la inclusión de las Tics son diversas y abarcan un conjunto de problemas pedagógicos, didácticos y de gestión institucional, de este modo se reconoce que, en el mundo de significados las Tics ofrecen, a los niños y jóvenes en su uso, un vínculo desprejuiciado y espontáneo, además mejora su habilidad y velocidad para interactuar con ellas cosa diferente sucede al maestro de hoy al que le es más difícil acceder a las nuevas herramientas tecnológicas. Pareciera que en materia de Tics son los niños y jóvenes quienes pueden enseñarle a los adultos, y ante esta situación inédita, la escuela se retrae, expectante.</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AB">
      <w:pPr>
        <w:pStyle w:val="Heading1"/>
        <w:ind w:firstLine="100"/>
        <w:jc w:val="both"/>
        <w:rPr>
          <w:u w:val="none"/>
        </w:rPr>
      </w:pPr>
      <w:r w:rsidDel="00000000" w:rsidR="00000000" w:rsidRPr="00000000">
        <w:rPr>
          <w:u w:val="none"/>
          <w:rtl w:val="0"/>
        </w:rPr>
        <w:t xml:space="preserve">Mejora en el diseño de los procesos de enseñanza y aprendizaje</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140" w:line="360" w:lineRule="auto"/>
        <w:ind w:left="100" w:right="118" w:firstLine="0"/>
        <w:jc w:val="both"/>
        <w:rPr>
          <w:color w:val="000000"/>
          <w:sz w:val="24"/>
          <w:szCs w:val="24"/>
        </w:rPr>
      </w:pPr>
      <w:r w:rsidDel="00000000" w:rsidR="00000000" w:rsidRPr="00000000">
        <w:rPr>
          <w:color w:val="000000"/>
          <w:sz w:val="24"/>
          <w:szCs w:val="24"/>
          <w:rtl w:val="0"/>
        </w:rPr>
        <w:t xml:space="preserve">Para manejar el diseño con material educativo, se necesita una profundización en los elementos cognitivos, como lo son el espacio que promueve el aprendizaje de los niños a partir de la implementación de tipografías, texturas, fotografías particulares y colores.</w:t>
      </w:r>
    </w:p>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ind w:left="100" w:right="121" w:firstLine="0"/>
        <w:jc w:val="both"/>
        <w:rPr>
          <w:color w:val="000000"/>
          <w:sz w:val="24"/>
          <w:szCs w:val="24"/>
        </w:rPr>
      </w:pPr>
      <w:r w:rsidDel="00000000" w:rsidR="00000000" w:rsidRPr="00000000">
        <w:rPr>
          <w:color w:val="000000"/>
          <w:sz w:val="24"/>
          <w:szCs w:val="24"/>
          <w:rtl w:val="0"/>
        </w:rPr>
        <w:t xml:space="preserve">Cuando el equipo creativo se sienta a planear el desarrollo del material, debe fijarse en el objetivo del docente, lo que él quiere lograr comunicar y que el estudiante aprenda, con qué fin se realiza, se debe estructurar una temática y analizar la misma para poder tener una idea clara de que se puede implementar en dicho material.</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11" w:lineRule="auto"/>
        <w:rPr>
          <w:color w:val="000000"/>
          <w:sz w:val="35"/>
          <w:szCs w:val="35"/>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Al ser una profesión bastante característica por el ámbito artístico, se tiende como diseñador, a ser un poco menos “cuidadoso” o corriendo el riesgo de actuar con cierta ligereza, obviando u omitiendo diferentes aspectos que un docente tienen muy claro de cómo se desarrolla y cómo se transmite esa información para el aprendizaje de los estudiantes. La mejor opción en este punto, es poder tener una conexión directa con el docente o en su defecto, un mediador que entienda la comunicación de ambas partes, siendo parcial y objetivo a la hora de transmitir la información de la parte y contraparte.</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7" w:lineRule="auto"/>
        <w:rPr>
          <w:color w:val="000000"/>
          <w:sz w:val="14"/>
          <w:szCs w:val="1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90" w:line="360" w:lineRule="auto"/>
        <w:ind w:left="100" w:right="118" w:firstLine="0"/>
        <w:jc w:val="both"/>
        <w:rPr>
          <w:color w:val="000000"/>
          <w:sz w:val="24"/>
          <w:szCs w:val="24"/>
        </w:rPr>
      </w:pPr>
      <w:r w:rsidDel="00000000" w:rsidR="00000000" w:rsidRPr="00000000">
        <w:rPr>
          <w:color w:val="000000"/>
          <w:sz w:val="24"/>
          <w:szCs w:val="24"/>
          <w:rtl w:val="0"/>
        </w:rPr>
        <w:t xml:space="preserve">Los libros de las diferentes materias que se ven en el transcurso del año escolar tienen a ser diseñados por un equipo creativo, donde cada quien tiene la función de hacer que ese libro funcione para lo que se necesita, por ejemplo, en el libro de matemáticas, pocas imágenes se pueden plantear, pero, si se pueden implementar muchas gráficas, por ende, el diseñador, debe generar estas gráficas en puntos claves para que al momento de la lectura, el estudiante pueda comprender con claridad a que se refiere la imagen, que posición tiene y que no esté “adivinando” a qué tema se refiere, al igual que es muy importante la elección de la tipografía, sobre todo en ciencia sociales, ya que vienen con textos muy extensos y se necesita una tipografía ligera, no muy cargada ni con poco interlineado, para que sea menos pesado para los ojos de los niños y más rápida la comprensión lectora, y por último, pero no menos importante, el color en los libros de texto, cartillas, infografías, cuentos, entre otros, deben ser claves para la lectura y fácil reconocimiento, apoyando ideas y conceptos.</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3" w:lineRule="auto"/>
        <w:rPr>
          <w:color w:val="000000"/>
          <w:sz w:val="36"/>
          <w:szCs w:val="36"/>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pPr>
      <w:r w:rsidDel="00000000" w:rsidR="00000000" w:rsidRPr="00000000">
        <w:rPr>
          <w:color w:val="000000"/>
          <w:sz w:val="24"/>
          <w:szCs w:val="24"/>
          <w:rtl w:val="0"/>
        </w:rPr>
        <w:t xml:space="preserve">En poco más de un siglo, la animación ha evolucionado a pasos agigantados, aunque se habla del nacimiento de la animación durante la prehistoria, pero en aquel entonces apenas se podría hablar de representar el movimiento, aunque no se mostraba como tal. En el año 1640, el alemán Athanasius Kircher inventó "la linterna mágica "en un primer intento de acercarse a lo que hoy en día entendemos como animación, pero no fue hasta principios del siglo XIX que puede decirse que esta nació realmente esta muestra material y visual de algo imaginado.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10" w:lineRule="auto"/>
        <w:rPr>
          <w:color w:val="000000"/>
          <w:sz w:val="35"/>
          <w:szCs w:val="35"/>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1" w:line="360" w:lineRule="auto"/>
        <w:ind w:left="100" w:right="116" w:firstLine="0"/>
        <w:jc w:val="both"/>
        <w:rPr>
          <w:color w:val="000000"/>
          <w:sz w:val="24"/>
          <w:szCs w:val="24"/>
        </w:rPr>
        <w:sectPr>
          <w:type w:val="nextPage"/>
          <w:pgSz w:h="16840" w:w="11910" w:orient="portrait"/>
          <w:pgMar w:bottom="2120" w:top="1580" w:left="1340" w:right="1320" w:header="0" w:footer="1932"/>
        </w:sectPr>
      </w:pPr>
      <w:r w:rsidDel="00000000" w:rsidR="00000000" w:rsidRPr="00000000">
        <w:rPr>
          <w:color w:val="000000"/>
          <w:sz w:val="24"/>
          <w:szCs w:val="24"/>
          <w:rtl w:val="0"/>
        </w:rPr>
        <w:t xml:space="preserve">El primer video de la animación se realizó alrededor del año 1933 con una de las primeras películas de Disney, lo cual son grandes clásicos, como Blanca nieves y los 7 enanitos o Dumbo. Desde entonces hasta nuestros días la animación ha ido avanzado a pasos agigantados, alcanzando cuotas elevadísimas en cuanto a calidad, superándose constantemente. El canal de YouTube The Solomon Society, dedicado en exclusiva a temas relacionados con el séptimo arte, ha publicado no uno, sino dos videos en los que hace un repaso por algunas de las películas de animaciones más importantes de los últimos tiempos, mostrando la evolución de esta a lo largo del tiempo.</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66" w:line="360" w:lineRule="auto"/>
        <w:ind w:left="100" w:right="119" w:firstLine="0"/>
        <w:jc w:val="both"/>
        <w:rPr>
          <w:color w:val="000000"/>
          <w:sz w:val="24"/>
          <w:szCs w:val="24"/>
        </w:rPr>
      </w:pPr>
      <w:r w:rsidDel="00000000" w:rsidR="00000000" w:rsidRPr="00000000">
        <w:rPr>
          <w:color w:val="000000"/>
          <w:sz w:val="24"/>
          <w:szCs w:val="24"/>
          <w:rtl w:val="0"/>
        </w:rPr>
        <w:t xml:space="preserve">Se conoce la animación como una forma de entretenimiento a través de dibujos animados, pero la animación también se presenta como una tecnología multimedia con gran potencial educativo, que va mucho más allá de simplemente crear figuras de plastilina y cortometrajes. Desde el arte, las Ciencias y las matemáticas, la animación en el aula puede promover una mejor comprensión de las materias, siendo así la animación el método que mejora el aprendizaje de los estudiantes cuando va acompañada de una narrativa informal, donde se presenta de forma simultánea la narración y la animación.</w:t>
      </w:r>
    </w:p>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1" w:line="360" w:lineRule="auto"/>
        <w:ind w:left="100" w:right="117" w:firstLine="0"/>
        <w:jc w:val="both"/>
        <w:rPr>
          <w:color w:val="000000"/>
          <w:sz w:val="24"/>
          <w:szCs w:val="24"/>
        </w:rPr>
      </w:pPr>
      <w:r w:rsidDel="00000000" w:rsidR="00000000" w:rsidRPr="00000000">
        <w:rPr>
          <w:color w:val="000000"/>
          <w:sz w:val="24"/>
          <w:szCs w:val="24"/>
          <w:rtl w:val="0"/>
        </w:rPr>
        <w:t xml:space="preserve">Por otro lado, la música, los sonidos y textos escritos tienden a reducir el aprendizaje debido a la distracción de la mente del estudiante. también se puede impactar de una manera superior en el aprendizaje, cuando el objetivo de la animación es poder explicar un tema complejo de una forma entendible.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10" w:lineRule="auto"/>
        <w:rPr>
          <w:color w:val="000000"/>
          <w:sz w:val="35"/>
          <w:szCs w:val="35"/>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360" w:lineRule="auto"/>
        <w:ind w:left="100" w:right="119" w:firstLine="0"/>
        <w:jc w:val="both"/>
        <w:rPr>
          <w:color w:val="000000"/>
          <w:sz w:val="24"/>
          <w:szCs w:val="24"/>
        </w:rPr>
      </w:pPr>
      <w:r w:rsidDel="00000000" w:rsidR="00000000" w:rsidRPr="00000000">
        <w:rPr>
          <w:color w:val="000000"/>
          <w:sz w:val="24"/>
          <w:szCs w:val="24"/>
          <w:rtl w:val="0"/>
        </w:rPr>
        <w:t xml:space="preserve">Existen diferentes materias en las que los niños pueden aprender a través de este tipo de animación, Como, por ejemplo, sociales, naturales y matemáticas, en cada una de estas podemos representar de manera animada todo aquel tema en el que el niño se sienta bloqueado o que sea de difícil comprensión, esto se hace con las diferentes herramientas que se les van a brindar como vídeos tutoriales e infografías.</w:t>
      </w:r>
    </w:p>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1" w:line="360" w:lineRule="auto"/>
        <w:ind w:left="100" w:right="119" w:firstLine="0"/>
        <w:jc w:val="both"/>
        <w:rPr>
          <w:color w:val="000000"/>
          <w:sz w:val="24"/>
          <w:szCs w:val="24"/>
        </w:rPr>
      </w:pPr>
      <w:r w:rsidDel="00000000" w:rsidR="00000000" w:rsidRPr="00000000">
        <w:rPr>
          <w:color w:val="000000"/>
          <w:sz w:val="24"/>
          <w:szCs w:val="24"/>
          <w:rtl w:val="0"/>
        </w:rPr>
        <w:t xml:space="preserve">Las habilidades que los alumnos pueden desarrollar dentro y fuera del aula de clase con la creación de la animación comienza por el trabajo en equipo buscando así poder aprender y resolver los diferentes problemas para poder desarrollar las habilidades interpersonales como la comunicación, el liderazgo y la capacidad de decisión, según el interés del estudiante; se pueden realizar actividades como la elaboración de un guión en la que se debe tener un equipo de director, de actor, de fotógrafo y filmmaker, al igual que el director de arte, que es aquel que prepara el escenario para que el espacio del mensaje que se quiere transmitir.</w:t>
      </w:r>
    </w:p>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C0">
      <w:pPr>
        <w:pStyle w:val="Heading1"/>
        <w:spacing w:before="232" w:lineRule="auto"/>
        <w:ind w:firstLine="100"/>
        <w:jc w:val="both"/>
        <w:rPr>
          <w:u w:val="none"/>
        </w:rPr>
      </w:pPr>
      <w:r w:rsidDel="00000000" w:rsidR="00000000" w:rsidRPr="00000000">
        <w:rPr>
          <w:u w:val="none"/>
          <w:rtl w:val="0"/>
        </w:rPr>
        <w:t xml:space="preserve">¿Qué materias podemos enseñar a través de este tipo de animación?</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137" w:line="362" w:lineRule="auto"/>
        <w:ind w:left="100" w:right="124" w:firstLine="6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Para la sorpresa de muchos, este proyecto educativo, con esta técnica de animación van más allá de las asignaturas de plástica y arte. Los docentes pueden crear o buscar animaciones ya</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66" w:line="360" w:lineRule="auto"/>
        <w:ind w:left="100" w:right="122" w:firstLine="0"/>
        <w:rPr>
          <w:color w:val="000000"/>
          <w:sz w:val="24"/>
          <w:szCs w:val="24"/>
        </w:rPr>
      </w:pPr>
      <w:r w:rsidDel="00000000" w:rsidR="00000000" w:rsidRPr="00000000">
        <w:rPr>
          <w:color w:val="000000"/>
          <w:sz w:val="24"/>
          <w:szCs w:val="24"/>
          <w:rtl w:val="0"/>
        </w:rPr>
        <w:t xml:space="preserve">creadas, para mostrar a los alumnos un concepto complicado de cualquier asignatura. Las asignaturas pueden ser:</w:t>
      </w:r>
    </w:p>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C4">
      <w:pPr>
        <w:numPr>
          <w:ilvl w:val="0"/>
          <w:numId w:val="5"/>
        </w:numPr>
        <w:pBdr>
          <w:top w:space="0" w:sz="0" w:val="nil"/>
          <w:left w:space="0" w:sz="0" w:val="nil"/>
          <w:bottom w:space="0" w:sz="0" w:val="nil"/>
          <w:right w:space="0" w:sz="0" w:val="nil"/>
          <w:between w:space="0" w:sz="0" w:val="nil"/>
        </w:pBdr>
        <w:tabs>
          <w:tab w:val="left" w:pos="821"/>
        </w:tabs>
        <w:spacing w:before="1" w:line="350" w:lineRule="auto"/>
        <w:ind w:left="820" w:right="120" w:hanging="360"/>
        <w:jc w:val="both"/>
        <w:rPr>
          <w:color w:val="000000"/>
          <w:sz w:val="24"/>
          <w:szCs w:val="24"/>
        </w:rPr>
      </w:pPr>
      <w:r w:rsidDel="00000000" w:rsidR="00000000" w:rsidRPr="00000000">
        <w:rPr>
          <w:color w:val="000000"/>
          <w:sz w:val="24"/>
          <w:szCs w:val="24"/>
          <w:rtl w:val="0"/>
        </w:rPr>
        <w:t xml:space="preserve">Lengua: Escribir un poema y crear una animación en plastilina que lo interprete. Ilustrar letras, palabras de vocabulario, refranes y modismos.</w:t>
      </w:r>
    </w:p>
    <w:p w:rsidR="00000000" w:rsidDel="00000000" w:rsidP="00000000" w:rsidRDefault="00000000" w:rsidRPr="00000000" w14:paraId="000000C5">
      <w:pPr>
        <w:numPr>
          <w:ilvl w:val="0"/>
          <w:numId w:val="5"/>
        </w:numPr>
        <w:pBdr>
          <w:top w:space="0" w:sz="0" w:val="nil"/>
          <w:left w:space="0" w:sz="0" w:val="nil"/>
          <w:bottom w:space="0" w:sz="0" w:val="nil"/>
          <w:right w:space="0" w:sz="0" w:val="nil"/>
          <w:between w:space="0" w:sz="0" w:val="nil"/>
        </w:pBdr>
        <w:tabs>
          <w:tab w:val="left" w:pos="821"/>
        </w:tabs>
        <w:spacing w:before="15" w:lineRule="auto"/>
        <w:ind w:left="820" w:hanging="361"/>
        <w:jc w:val="both"/>
        <w:rPr>
          <w:color w:val="000000"/>
          <w:sz w:val="24"/>
          <w:szCs w:val="24"/>
        </w:rPr>
      </w:pPr>
      <w:r w:rsidDel="00000000" w:rsidR="00000000" w:rsidRPr="00000000">
        <w:rPr>
          <w:color w:val="000000"/>
          <w:sz w:val="24"/>
          <w:szCs w:val="24"/>
          <w:rtl w:val="0"/>
        </w:rPr>
        <w:t xml:space="preserve">Historia: Representar un evento histórico</w:t>
      </w:r>
    </w:p>
    <w:p w:rsidR="00000000" w:rsidDel="00000000" w:rsidP="00000000" w:rsidRDefault="00000000" w:rsidRPr="00000000" w14:paraId="000000C6">
      <w:pPr>
        <w:numPr>
          <w:ilvl w:val="0"/>
          <w:numId w:val="5"/>
        </w:numPr>
        <w:pBdr>
          <w:top w:space="0" w:sz="0" w:val="nil"/>
          <w:left w:space="0" w:sz="0" w:val="nil"/>
          <w:bottom w:space="0" w:sz="0" w:val="nil"/>
          <w:right w:space="0" w:sz="0" w:val="nil"/>
          <w:between w:space="0" w:sz="0" w:val="nil"/>
        </w:pBdr>
        <w:tabs>
          <w:tab w:val="left" w:pos="821"/>
        </w:tabs>
        <w:spacing w:before="135" w:line="357" w:lineRule="auto"/>
        <w:ind w:left="820" w:right="117" w:hanging="360"/>
        <w:jc w:val="both"/>
        <w:rPr>
          <w:color w:val="000000"/>
          <w:sz w:val="24"/>
          <w:szCs w:val="24"/>
        </w:rPr>
      </w:pPr>
      <w:r w:rsidDel="00000000" w:rsidR="00000000" w:rsidRPr="00000000">
        <w:rPr>
          <w:color w:val="000000"/>
          <w:sz w:val="24"/>
          <w:szCs w:val="24"/>
          <w:rtl w:val="0"/>
        </w:rPr>
        <w:t xml:space="preserve">Ciencias: Mostrar la densidad de probabilidad de un electrón en un átomo de hidrógeno. Observar el crecimiento de las plantas o la germinación de las semillas. Documentar la disolución química de diferentes metales en ácidos en el tiempo. Representar el ciclo de reproducción de una rana, etc.</w:t>
      </w:r>
    </w:p>
    <w:p w:rsidR="00000000" w:rsidDel="00000000" w:rsidP="00000000" w:rsidRDefault="00000000" w:rsidRPr="00000000" w14:paraId="000000C7">
      <w:pPr>
        <w:numPr>
          <w:ilvl w:val="0"/>
          <w:numId w:val="5"/>
        </w:numPr>
        <w:pBdr>
          <w:top w:space="0" w:sz="0" w:val="nil"/>
          <w:left w:space="0" w:sz="0" w:val="nil"/>
          <w:bottom w:space="0" w:sz="0" w:val="nil"/>
          <w:right w:space="0" w:sz="0" w:val="nil"/>
          <w:between w:space="0" w:sz="0" w:val="nil"/>
        </w:pBdr>
        <w:tabs>
          <w:tab w:val="left" w:pos="821"/>
        </w:tabs>
        <w:spacing w:before="2" w:line="350" w:lineRule="auto"/>
        <w:ind w:left="820" w:right="123" w:hanging="360"/>
        <w:jc w:val="both"/>
        <w:rPr>
          <w:color w:val="000000"/>
          <w:sz w:val="24"/>
          <w:szCs w:val="24"/>
        </w:rPr>
      </w:pPr>
      <w:r w:rsidDel="00000000" w:rsidR="00000000" w:rsidRPr="00000000">
        <w:rPr>
          <w:color w:val="000000"/>
          <w:sz w:val="24"/>
          <w:szCs w:val="24"/>
          <w:rtl w:val="0"/>
        </w:rPr>
        <w:t xml:space="preserve">Matemáticas: Explicar el concepto de una fracción. Demostrar cómo trazar las coordenadas. Representar cómo se resuelven las ecuaciones, etc.</w:t>
      </w:r>
    </w:p>
    <w:p w:rsidR="00000000" w:rsidDel="00000000" w:rsidP="00000000" w:rsidRDefault="00000000" w:rsidRPr="00000000" w14:paraId="000000C8">
      <w:pPr>
        <w:numPr>
          <w:ilvl w:val="0"/>
          <w:numId w:val="5"/>
        </w:numPr>
        <w:pBdr>
          <w:top w:space="0" w:sz="0" w:val="nil"/>
          <w:left w:space="0" w:sz="0" w:val="nil"/>
          <w:bottom w:space="0" w:sz="0" w:val="nil"/>
          <w:right w:space="0" w:sz="0" w:val="nil"/>
          <w:between w:space="0" w:sz="0" w:val="nil"/>
        </w:pBdr>
        <w:tabs>
          <w:tab w:val="left" w:pos="821"/>
        </w:tabs>
        <w:spacing w:before="15" w:line="348" w:lineRule="auto"/>
        <w:ind w:left="820" w:right="124" w:hanging="360"/>
        <w:jc w:val="both"/>
        <w:rPr>
          <w:color w:val="000000"/>
          <w:sz w:val="24"/>
          <w:szCs w:val="24"/>
        </w:rPr>
      </w:pPr>
      <w:r w:rsidDel="00000000" w:rsidR="00000000" w:rsidRPr="00000000">
        <w:rPr>
          <w:color w:val="000000"/>
          <w:sz w:val="24"/>
          <w:szCs w:val="24"/>
          <w:rtl w:val="0"/>
        </w:rPr>
        <w:t xml:space="preserve">Arte: Explicar cómo se combinan los colores. Modelar paisajes. Observar cómo evoluciona una obra de arte (pintura, escultura) desde su inicio hasta su acabado, etc.</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4" w:lineRule="auto"/>
        <w:rPr>
          <w:color w:val="000000"/>
          <w:sz w:val="37"/>
          <w:szCs w:val="37"/>
        </w:rPr>
      </w:pPr>
      <w:r w:rsidDel="00000000" w:rsidR="00000000" w:rsidRPr="00000000">
        <w:rPr>
          <w:rtl w:val="0"/>
        </w:rPr>
      </w:r>
    </w:p>
    <w:p w:rsidR="00000000" w:rsidDel="00000000" w:rsidP="00000000" w:rsidRDefault="00000000" w:rsidRPr="00000000" w14:paraId="000000CA">
      <w:pPr>
        <w:spacing w:line="360" w:lineRule="auto"/>
        <w:ind w:left="100" w:right="118" w:firstLine="0"/>
        <w:rPr>
          <w:sz w:val="24"/>
          <w:szCs w:val="24"/>
        </w:rPr>
      </w:pPr>
      <w:r w:rsidDel="00000000" w:rsidR="00000000" w:rsidRPr="00000000">
        <w:rPr>
          <w:b w:val="1"/>
          <w:sz w:val="24"/>
          <w:szCs w:val="24"/>
          <w:rtl w:val="0"/>
        </w:rPr>
        <w:t xml:space="preserve">¿Qué habilidades desarrollarán los alumnos con la creación de una animación? </w:t>
      </w:r>
      <w:r w:rsidDel="00000000" w:rsidR="00000000" w:rsidRPr="00000000">
        <w:rPr>
          <w:sz w:val="24"/>
          <w:szCs w:val="24"/>
          <w:rtl w:val="0"/>
        </w:rPr>
        <w:t xml:space="preserve">Fomentan el trabajo en equipo, en donde se aprenden estrategias para resolver problemas y se desarrollan habilidades interpersonales como la comunicación, el liderazgo y la capacidad de decisión, según sus intereses personales:</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3" w:lineRule="auto"/>
        <w:rPr>
          <w:color w:val="000000"/>
          <w:sz w:val="36"/>
          <w:szCs w:val="36"/>
        </w:rPr>
      </w:pPr>
      <w:r w:rsidDel="00000000" w:rsidR="00000000" w:rsidRPr="00000000">
        <w:rPr>
          <w:rtl w:val="0"/>
        </w:rPr>
      </w:r>
    </w:p>
    <w:p w:rsidR="00000000" w:rsidDel="00000000" w:rsidP="00000000" w:rsidRDefault="00000000" w:rsidRPr="00000000" w14:paraId="000000CC">
      <w:pPr>
        <w:numPr>
          <w:ilvl w:val="0"/>
          <w:numId w:val="5"/>
        </w:numPr>
        <w:pBdr>
          <w:top w:space="0" w:sz="0" w:val="nil"/>
          <w:left w:space="0" w:sz="0" w:val="nil"/>
          <w:bottom w:space="0" w:sz="0" w:val="nil"/>
          <w:right w:space="0" w:sz="0" w:val="nil"/>
          <w:between w:space="0" w:sz="0" w:val="nil"/>
        </w:pBdr>
        <w:tabs>
          <w:tab w:val="left" w:pos="821"/>
        </w:tabs>
        <w:spacing w:line="357" w:lineRule="auto"/>
        <w:ind w:left="820" w:right="122" w:hanging="360"/>
        <w:jc w:val="both"/>
        <w:rPr>
          <w:color w:val="000000"/>
          <w:sz w:val="24"/>
          <w:szCs w:val="24"/>
        </w:rPr>
      </w:pPr>
      <w:r w:rsidDel="00000000" w:rsidR="00000000" w:rsidRPr="00000000">
        <w:rPr>
          <w:color w:val="000000"/>
          <w:sz w:val="24"/>
          <w:szCs w:val="24"/>
          <w:rtl w:val="0"/>
        </w:rPr>
        <w:t xml:space="preserve">Elaboración del guión gráfico: Se genera la secuencia en dibujos, con direcciones y diálogos, que representan las tomas planificadas para la animación. Los estudiantes desarrollan la escritura creativa en grupo y deben organizar sus ideas de forma cronológica.</w:t>
      </w:r>
    </w:p>
    <w:p w:rsidR="00000000" w:rsidDel="00000000" w:rsidP="00000000" w:rsidRDefault="00000000" w:rsidRPr="00000000" w14:paraId="000000CD">
      <w:pPr>
        <w:numPr>
          <w:ilvl w:val="0"/>
          <w:numId w:val="5"/>
        </w:numPr>
        <w:pBdr>
          <w:top w:space="0" w:sz="0" w:val="nil"/>
          <w:left w:space="0" w:sz="0" w:val="nil"/>
          <w:bottom w:space="0" w:sz="0" w:val="nil"/>
          <w:right w:space="0" w:sz="0" w:val="nil"/>
          <w:between w:space="0" w:sz="0" w:val="nil"/>
        </w:pBdr>
        <w:tabs>
          <w:tab w:val="left" w:pos="821"/>
        </w:tabs>
        <w:spacing w:before="2" w:line="348" w:lineRule="auto"/>
        <w:ind w:left="820" w:right="122" w:hanging="360"/>
        <w:jc w:val="both"/>
        <w:rPr>
          <w:color w:val="000000"/>
          <w:sz w:val="24"/>
          <w:szCs w:val="24"/>
        </w:rPr>
      </w:pPr>
      <w:r w:rsidDel="00000000" w:rsidR="00000000" w:rsidRPr="00000000">
        <w:rPr>
          <w:color w:val="000000"/>
          <w:sz w:val="24"/>
          <w:szCs w:val="24"/>
          <w:rtl w:val="0"/>
        </w:rPr>
        <w:t xml:space="preserve">Preparación del escenario: La parte más artística en donde se pueden utilizar materiales como el cartón, papel y pinturas para personalizar nuestra historia.</w:t>
      </w:r>
    </w:p>
    <w:p w:rsidR="00000000" w:rsidDel="00000000" w:rsidP="00000000" w:rsidRDefault="00000000" w:rsidRPr="00000000" w14:paraId="000000CE">
      <w:pPr>
        <w:numPr>
          <w:ilvl w:val="0"/>
          <w:numId w:val="5"/>
        </w:numPr>
        <w:pBdr>
          <w:top w:space="0" w:sz="0" w:val="nil"/>
          <w:left w:space="0" w:sz="0" w:val="nil"/>
          <w:bottom w:space="0" w:sz="0" w:val="nil"/>
          <w:right w:space="0" w:sz="0" w:val="nil"/>
          <w:between w:space="0" w:sz="0" w:val="nil"/>
        </w:pBdr>
        <w:tabs>
          <w:tab w:val="left" w:pos="821"/>
        </w:tabs>
        <w:spacing w:before="18" w:line="355" w:lineRule="auto"/>
        <w:ind w:left="820" w:right="118" w:hanging="36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Construcción de los personajes: Se puede derrochar gran dosis de imaginación creando personajes a partir de plastilina o lego, o creando una historia a partir de un simple calcetín e incluso usar simplemente nuestro cuerpo o nuestros dibujos.</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66" w:line="360" w:lineRule="auto"/>
        <w:ind w:left="100" w:right="119" w:firstLine="0"/>
        <w:jc w:val="both"/>
        <w:rPr>
          <w:color w:val="000000"/>
          <w:sz w:val="24"/>
          <w:szCs w:val="24"/>
        </w:rPr>
      </w:pPr>
      <w:r w:rsidDel="00000000" w:rsidR="00000000" w:rsidRPr="00000000">
        <w:rPr>
          <w:color w:val="000000"/>
          <w:sz w:val="24"/>
          <w:szCs w:val="24"/>
          <w:rtl w:val="0"/>
        </w:rPr>
        <w:t xml:space="preserve">Browne y Kitamura (2002) en su libro ¿Cómo se lee una imagen? Apoyaron en el desarrollo de la capacidad visual y la lectura mediante sus libros ilustrados. Y al realizar la investigación acerca de cómo se leen los textos visuales en diferentes edades, desde preescolar hasta 6º grado, se propuso explorar, a través de obras de autores reconocidos de libros ilustrados, el potencial de la capacidad visual y las habilidades que necesitan los niños para interpretar de manera más profunda el texto visual, la forma en que aprecian las técnicas y qué revelan los dibujos de los niños sobre sus capacidades visuales, expuestos por estos autores.</w:t>
      </w:r>
    </w:p>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1" w:line="360" w:lineRule="auto"/>
        <w:ind w:left="100" w:right="119" w:firstLine="0"/>
        <w:jc w:val="both"/>
        <w:rPr>
          <w:color w:val="000000"/>
          <w:sz w:val="24"/>
          <w:szCs w:val="24"/>
        </w:rPr>
      </w:pPr>
      <w:r w:rsidDel="00000000" w:rsidR="00000000" w:rsidRPr="00000000">
        <w:rPr>
          <w:color w:val="000000"/>
          <w:sz w:val="24"/>
          <w:szCs w:val="24"/>
          <w:rtl w:val="0"/>
        </w:rPr>
        <w:t xml:space="preserve">Además de Filmus, (2007) en su trabajo de grado indica que se sabe que las preocupaciones en torno a la inclusión de las Tics en el aspecto educativo, son diversas y abarcan un conjunto de problemas pedagógicos, didácticos y de gestión institucional, de este modo se reconoce que, en el mundo de significados las Tics ofrecen, a los niños y jóvenes en su uso, un vínculo desprejuiciado y espontáneo, además mejora su habilidad y velocidad para interactuar con ellas cosa diferente sucede al maestro de hoy al que le es más difícil acceder a las nuevas herramientas tecnológicas. Pareciera que en materia de Tics son los niños y jóvenes quienes pueden enseñarle a los adultos, y ante esta situación inédita, la escuela se retrae, expectante.</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10" w:lineRule="auto"/>
        <w:rPr>
          <w:color w:val="000000"/>
          <w:sz w:val="35"/>
          <w:szCs w:val="35"/>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1" w:line="360" w:lineRule="auto"/>
        <w:ind w:left="100" w:right="118" w:firstLine="0"/>
        <w:jc w:val="both"/>
        <w:rPr>
          <w:color w:val="000000"/>
          <w:sz w:val="24"/>
          <w:szCs w:val="24"/>
        </w:rPr>
      </w:pPr>
      <w:r w:rsidDel="00000000" w:rsidR="00000000" w:rsidRPr="00000000">
        <w:rPr>
          <w:color w:val="000000"/>
          <w:sz w:val="24"/>
          <w:szCs w:val="24"/>
          <w:rtl w:val="0"/>
        </w:rPr>
        <w:t xml:space="preserve">Para revertir este proceso se cree que bien vale que los educadores se dediquen, serenamente, un tiempo a pensar y reflexionar sobre la inclusión de las Tics en la escuela, su potencialidad en el desarrollo del pensamiento de los alumnos, su utilización como herramientas puestas al servicio de la inclusión y la igualdad.</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1" w:lineRule="auto"/>
        <w:rPr>
          <w:color w:val="000000"/>
          <w:sz w:val="36"/>
          <w:szCs w:val="36"/>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60" w:lineRule="auto"/>
        <w:ind w:left="100" w:right="119" w:firstLine="0"/>
        <w:jc w:val="both"/>
        <w:rPr>
          <w:color w:val="000000"/>
          <w:sz w:val="24"/>
          <w:szCs w:val="24"/>
        </w:rPr>
      </w:pPr>
      <w:r w:rsidDel="00000000" w:rsidR="00000000" w:rsidRPr="00000000">
        <w:rPr>
          <w:color w:val="000000"/>
          <w:sz w:val="24"/>
          <w:szCs w:val="24"/>
          <w:rtl w:val="0"/>
        </w:rPr>
        <w:t xml:space="preserve">Estos cambios requieren de esfuerzos políticos y pedagógicos de gran magnitud para así poder disminuir la brecha tecnológica en el país, como apoyo de las entidades gubernamentales. Las TICS pueden ayudar a reducir las desigualdades presentes si se es capaz de construir un modelo educativo que haga de su utilización una ventaja pedagógica histórica.</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1" w:line="360" w:lineRule="auto"/>
        <w:ind w:left="100" w:right="120"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Como dice Fernández (2006) “La educación es un proceso construido y transformado por la sociedad en el transcurso de la historia. A través de ella, se ha buscado comunicar de una generación a otra el grado cultural construido y transformado por el hombre”. Parte de ese legado se reconstituye en los diferentes saberes científicos, tecnológicos y prácticos y los</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66" w:line="360" w:lineRule="auto"/>
        <w:ind w:left="100" w:right="122" w:firstLine="0"/>
        <w:jc w:val="both"/>
        <w:rPr>
          <w:color w:val="000000"/>
          <w:sz w:val="24"/>
          <w:szCs w:val="24"/>
        </w:rPr>
      </w:pPr>
      <w:r w:rsidDel="00000000" w:rsidR="00000000" w:rsidRPr="00000000">
        <w:rPr>
          <w:color w:val="000000"/>
          <w:sz w:val="24"/>
          <w:szCs w:val="24"/>
          <w:rtl w:val="0"/>
        </w:rPr>
        <w:t xml:space="preserve">procesos de pensamiento a través de los cuales se evidencia y materializa la comunicación, apropiación y construcción de esos saberes en el contexto escolar.</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10" w:lineRule="auto"/>
        <w:rPr>
          <w:color w:val="000000"/>
          <w:sz w:val="35"/>
          <w:szCs w:val="35"/>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ind w:left="100" w:right="122" w:firstLine="0"/>
        <w:jc w:val="both"/>
        <w:rPr>
          <w:color w:val="000000"/>
          <w:sz w:val="24"/>
          <w:szCs w:val="24"/>
        </w:rPr>
      </w:pPr>
      <w:r w:rsidDel="00000000" w:rsidR="00000000" w:rsidRPr="00000000">
        <w:rPr>
          <w:color w:val="000000"/>
          <w:sz w:val="24"/>
          <w:szCs w:val="24"/>
          <w:rtl w:val="0"/>
        </w:rPr>
        <w:t xml:space="preserve">En la actualidad se reconoce la naturaleza constructiva del conocimiento humano y el papel fundamental que juega la interacción social entre maestro y estudiante en sus procesos de construcción o transformación.</w:t>
      </w:r>
    </w:p>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360" w:lineRule="auto"/>
        <w:ind w:left="100" w:right="119" w:firstLine="0"/>
        <w:jc w:val="both"/>
        <w:rPr>
          <w:color w:val="000000"/>
          <w:sz w:val="24"/>
          <w:szCs w:val="24"/>
        </w:rPr>
      </w:pPr>
      <w:r w:rsidDel="00000000" w:rsidR="00000000" w:rsidRPr="00000000">
        <w:rPr>
          <w:color w:val="000000"/>
          <w:sz w:val="24"/>
          <w:szCs w:val="24"/>
          <w:rtl w:val="0"/>
        </w:rPr>
        <w:t xml:space="preserve">En el centro de las diferentes mediciones que ocurren en esos procesos, se encuentran herramientas materiales y simbólicas en las que destaca la lectura, la escritura y la oralidad incorporando Tecnologías de la Información y la Comunicación.</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 w:lineRule="auto"/>
        <w:rPr>
          <w:color w:val="000000"/>
          <w:sz w:val="36"/>
          <w:szCs w:val="36"/>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pPr>
      <w:r w:rsidDel="00000000" w:rsidR="00000000" w:rsidRPr="00000000">
        <w:rPr>
          <w:color w:val="000000"/>
          <w:sz w:val="24"/>
          <w:szCs w:val="24"/>
          <w:rtl w:val="0"/>
        </w:rPr>
        <w:t xml:space="preserve">La revista de Trujillo (2012) en donde plantea la pregunta ¿Son las Tics un riesgo o una oportunidad para la lectura? Lleva a reflexionar que en efecto todo el mundo está de acuerdo en la importancia de la lectura para el aprendizaje y para la vida en la sociedad letrada con mayor razón.</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2" w:lineRule="auto"/>
        <w:rPr>
          <w:color w:val="000000"/>
          <w:sz w:val="36"/>
          <w:szCs w:val="36"/>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360" w:lineRule="auto"/>
        <w:ind w:left="100" w:right="119" w:firstLine="0"/>
        <w:jc w:val="both"/>
        <w:rPr>
          <w:color w:val="000000"/>
          <w:sz w:val="24"/>
          <w:szCs w:val="24"/>
        </w:rPr>
      </w:pPr>
      <w:r w:rsidDel="00000000" w:rsidR="00000000" w:rsidRPr="00000000">
        <w:rPr>
          <w:color w:val="000000"/>
          <w:sz w:val="24"/>
          <w:szCs w:val="24"/>
          <w:rtl w:val="0"/>
        </w:rPr>
        <w:t xml:space="preserve">De esto se infiere que todo el mundo está de acuerdo en la importancia de las Tics para el aprendizaje de la vida en la sociedad conectada. Sin embargo, no todo el mundo parece estar de acuerdo en la relación entre lectura y Tics, será que Trujillo tiene razón y ¿son las Tics un riesgo o una para la lectura?</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10" w:lineRule="auto"/>
        <w:rPr>
          <w:color w:val="000000"/>
          <w:sz w:val="35"/>
          <w:szCs w:val="35"/>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360" w:lineRule="auto"/>
        <w:ind w:left="100" w:right="117" w:firstLine="0"/>
        <w:jc w:val="both"/>
        <w:rPr>
          <w:color w:val="000000"/>
          <w:sz w:val="24"/>
          <w:szCs w:val="24"/>
        </w:rPr>
      </w:pPr>
      <w:r w:rsidDel="00000000" w:rsidR="00000000" w:rsidRPr="00000000">
        <w:rPr>
          <w:color w:val="000000"/>
          <w:sz w:val="24"/>
          <w:szCs w:val="24"/>
          <w:rtl w:val="0"/>
        </w:rPr>
        <w:t xml:space="preserve">si nos guiamos por la línea de los dibujos animados, estos, son una narrativa que está compuesta por una sucesión de imágenes que aparecen en las diferentes pantallas en la actualidad, constituyendo un recurso accesible a la mayor parte de la población de nuestro país y así mismo, transmitiendo una serie de valores culturales y educativos que, en semejante, se presentan por otros medios como computadores, medios, redes sociales, etc.</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1" w:lineRule="auto"/>
        <w:rPr>
          <w:color w:val="000000"/>
          <w:sz w:val="36"/>
          <w:szCs w:val="36"/>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line="360" w:lineRule="auto"/>
        <w:ind w:left="100" w:right="115"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La serie animada promueve la comprensión de la realidad porque se presenta como un dibujo caricaturizado, precisamente para facilitar su memoria, así como palabras y expresiones no verbales que refuerzan el concepto básico, dando recordación por ese tipo de características en el personaje y en el inconsciente de la persona.</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7" w:lineRule="auto"/>
        <w:rPr>
          <w:color w:val="000000"/>
          <w:sz w:val="14"/>
          <w:szCs w:val="1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90" w:line="360" w:lineRule="auto"/>
        <w:ind w:left="100" w:right="117" w:firstLine="0"/>
        <w:jc w:val="both"/>
        <w:rPr>
          <w:color w:val="000000"/>
          <w:sz w:val="24"/>
          <w:szCs w:val="24"/>
        </w:rPr>
      </w:pPr>
      <w:r w:rsidDel="00000000" w:rsidR="00000000" w:rsidRPr="00000000">
        <w:rPr>
          <w:color w:val="000000"/>
          <w:sz w:val="24"/>
          <w:szCs w:val="24"/>
          <w:rtl w:val="0"/>
        </w:rPr>
        <w:t xml:space="preserve">El anime es equivalente a la palabra japonesa que concentra las ilustraciones típicas de Japón, con el objetivo de una inmensa variedad de públicos, excediendo la exclusividad de los niños. En Japón, puede haber un anime para beneficiarios muy específicos (amas de casa, empresarios</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2" w:lineRule="auto"/>
        <w:ind w:left="100" w:firstLine="0"/>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100" w:firstLine="0"/>
        <w:jc w:val="both"/>
        <w:rPr>
          <w:color w:val="000000"/>
          <w:sz w:val="24"/>
          <w:szCs w:val="24"/>
        </w:rPr>
      </w:pPr>
      <w:r w:rsidDel="00000000" w:rsidR="00000000" w:rsidRPr="00000000">
        <w:rPr>
          <w:color w:val="000000"/>
          <w:sz w:val="24"/>
          <w:szCs w:val="24"/>
          <w:rtl w:val="0"/>
        </w:rPr>
        <w:t xml:space="preserve">Podríamos especificar algunas de las características principales:</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137" w:line="360" w:lineRule="auto"/>
        <w:ind w:left="100" w:right="120" w:firstLine="0"/>
        <w:jc w:val="both"/>
        <w:rPr>
          <w:color w:val="000000"/>
          <w:sz w:val="24"/>
          <w:szCs w:val="24"/>
        </w:rPr>
      </w:pPr>
      <w:r w:rsidDel="00000000" w:rsidR="00000000" w:rsidRPr="00000000">
        <w:rPr>
          <w:color w:val="000000"/>
          <w:sz w:val="24"/>
          <w:szCs w:val="24"/>
          <w:rtl w:val="0"/>
        </w:rPr>
        <w:t xml:space="preserve">No es un tipo de niño, ya que la mayoría de las bandas cómicas en nuestro país tienen un estilo complejo porque tiende a usar técnicas de diseño japonesas muy antiguas, mezcladas durante algunos años con otras técnicas occidentales. Se acostumbran a usar ojos grandes y pelos, colores irreales y líneas simples.</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1" w:lineRule="auto"/>
        <w:rPr>
          <w:color w:val="000000"/>
          <w:sz w:val="36"/>
          <w:szCs w:val="36"/>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 w:line="360" w:lineRule="auto"/>
        <w:ind w:left="100" w:right="124" w:firstLine="0"/>
        <w:jc w:val="both"/>
        <w:rPr>
          <w:color w:val="000000"/>
          <w:sz w:val="24"/>
          <w:szCs w:val="24"/>
        </w:rPr>
      </w:pPr>
      <w:r w:rsidDel="00000000" w:rsidR="00000000" w:rsidRPr="00000000">
        <w:rPr>
          <w:color w:val="000000"/>
          <w:sz w:val="24"/>
          <w:szCs w:val="24"/>
          <w:rtl w:val="0"/>
        </w:rPr>
        <w:t xml:space="preserve">La música y los efectos especiales no están adornados, ya que sucede en nuestras caricaturas, pero complementa una animación completa.</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10" w:lineRule="auto"/>
        <w:rPr>
          <w:color w:val="000000"/>
          <w:sz w:val="35"/>
          <w:szCs w:val="35"/>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pPr>
      <w:r w:rsidDel="00000000" w:rsidR="00000000" w:rsidRPr="00000000">
        <w:rPr>
          <w:color w:val="000000"/>
          <w:sz w:val="24"/>
          <w:szCs w:val="24"/>
          <w:rtl w:val="0"/>
        </w:rPr>
        <w:t xml:space="preserve">El manga, es un término inventado en el año 1.814 por Hokusai Katsushika, son libros de dibujos animados japoneses que también se hacen para todas las audiencias. Son libros con obras de arte en estilo japonés que anime tiende a tener un promedio de 200 páginas, impreso en blanco y negro. Por lo general, se publican semanalmente o quincenal, e historias que se desarrollan poco a poco, ya que, al final de un libro se ofrece un índice que causan curiosidad e interés en los que continuará. A menudo se utilizan como sinónimos de dibujos animados.</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0F0">
      <w:pPr>
        <w:pStyle w:val="Heading1"/>
        <w:spacing w:before="1" w:lineRule="auto"/>
        <w:ind w:firstLine="100"/>
        <w:jc w:val="both"/>
        <w:rPr>
          <w:u w:val="none"/>
        </w:rPr>
      </w:pPr>
      <w:r w:rsidDel="00000000" w:rsidR="00000000" w:rsidRPr="00000000">
        <w:rPr>
          <w:u w:val="none"/>
          <w:rtl w:val="0"/>
        </w:rPr>
        <w:t xml:space="preserve">Metodología implementada:</w:t>
      </w:r>
    </w:p>
    <w:p w:rsidR="00000000" w:rsidDel="00000000" w:rsidP="00000000" w:rsidRDefault="00000000" w:rsidRPr="00000000" w14:paraId="000000F1">
      <w:pPr>
        <w:pBdr>
          <w:top w:space="0" w:sz="0" w:val="nil"/>
          <w:left w:space="0" w:sz="0" w:val="nil"/>
          <w:bottom w:space="0" w:sz="0" w:val="nil"/>
          <w:right w:space="0" w:sz="0" w:val="nil"/>
          <w:between w:space="0" w:sz="0" w:val="nil"/>
        </w:pBdr>
        <w:rPr>
          <w:b w:val="1"/>
          <w:color w:val="000000"/>
          <w:sz w:val="33"/>
          <w:szCs w:val="33"/>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pPr>
      <w:r w:rsidDel="00000000" w:rsidR="00000000" w:rsidRPr="00000000">
        <w:rPr>
          <w:color w:val="000000"/>
          <w:sz w:val="24"/>
          <w:szCs w:val="24"/>
          <w:rtl w:val="0"/>
        </w:rPr>
        <w:t xml:space="preserve">Al momento de iniciar el proceso de investigación se escogió un proceso metodológico que nos permitiera involucrarnos de una manera más profunda a los estudiantes de primaria, el proyecto Animation studio se desarrolló mediante la metodología del marco lógico, apoyándonos del design thinking.</w:t>
      </w:r>
    </w:p>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before="7" w:lineRule="auto"/>
        <w:rPr>
          <w:color w:val="000000"/>
          <w:sz w:val="25"/>
          <w:szCs w:val="25"/>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1" w:lineRule="auto"/>
        <w:ind w:left="100" w:firstLine="0"/>
        <w:rPr>
          <w:color w:val="000000"/>
          <w:sz w:val="24"/>
          <w:szCs w:val="24"/>
        </w:rPr>
        <w:sectPr>
          <w:type w:val="nextPage"/>
          <w:pgSz w:h="16840" w:w="11910" w:orient="portrait"/>
          <w:pgMar w:bottom="2120" w:top="1580" w:left="1340" w:right="1320" w:header="0" w:footer="1932"/>
        </w:sectPr>
      </w:pPr>
      <w:r w:rsidDel="00000000" w:rsidR="00000000" w:rsidRPr="00000000">
        <w:rPr>
          <w:color w:val="000000"/>
          <w:sz w:val="24"/>
          <w:szCs w:val="24"/>
          <w:rtl w:val="0"/>
        </w:rPr>
        <w:t xml:space="preserve">A continuación, presentamos las 5 fases aplicadas a la investigación:</w:t>
      </w:r>
    </w:p>
    <w:p w:rsidR="00000000" w:rsidDel="00000000" w:rsidP="00000000" w:rsidRDefault="00000000" w:rsidRPr="00000000" w14:paraId="000000F7">
      <w:pPr>
        <w:pStyle w:val="Heading1"/>
        <w:numPr>
          <w:ilvl w:val="0"/>
          <w:numId w:val="4"/>
        </w:numPr>
        <w:tabs>
          <w:tab w:val="left" w:pos="821"/>
        </w:tabs>
        <w:spacing w:before="66" w:lineRule="auto"/>
        <w:ind w:left="820" w:hanging="361"/>
        <w:rPr>
          <w:u w:val="none"/>
        </w:rPr>
      </w:pPr>
      <w:r w:rsidDel="00000000" w:rsidR="00000000" w:rsidRPr="00000000">
        <w:rPr>
          <w:u w:val="none"/>
          <w:rtl w:val="0"/>
        </w:rPr>
        <w:t xml:space="preserve">Empatizar</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8" w:lineRule="auto"/>
        <w:rPr>
          <w:b w:val="1"/>
          <w:color w:val="000000"/>
          <w:sz w:val="32"/>
          <w:szCs w:val="3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pPr>
      <w:r w:rsidDel="00000000" w:rsidR="00000000" w:rsidRPr="00000000">
        <w:rPr>
          <w:color w:val="000000"/>
          <w:sz w:val="24"/>
          <w:szCs w:val="24"/>
          <w:rtl w:val="0"/>
        </w:rPr>
        <w:t xml:space="preserve">En esta fase lo que buscamos primeramente es recolectar la mayor cantidad de información posible de parte de profesores y estudiantes de básica primaria del colegio Enoc Mendoza Riascos, cómo segundo punto buscamos comprender la problemática con más precisión.</w:t>
      </w:r>
    </w:p>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360" w:lineRule="auto"/>
        <w:ind w:left="100" w:right="120" w:firstLine="0"/>
        <w:jc w:val="both"/>
        <w:rPr>
          <w:color w:val="000000"/>
          <w:sz w:val="24"/>
          <w:szCs w:val="24"/>
        </w:rPr>
      </w:pPr>
      <w:r w:rsidDel="00000000" w:rsidR="00000000" w:rsidRPr="00000000">
        <w:rPr>
          <w:color w:val="000000"/>
          <w:sz w:val="24"/>
          <w:szCs w:val="24"/>
          <w:rtl w:val="0"/>
        </w:rPr>
        <w:t xml:space="preserve">Una vez realizada la recolección de datos de manera exitosa realizamos el primer contacto con el colegio para determinar la problemática.</w:t>
      </w:r>
    </w:p>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before="8" w:lineRule="auto"/>
        <w:rPr>
          <w:color w:val="000000"/>
          <w:sz w:val="25"/>
          <w:szCs w:val="25"/>
        </w:rPr>
      </w:pPr>
      <w:r w:rsidDel="00000000" w:rsidR="00000000" w:rsidRPr="00000000">
        <w:rPr>
          <w:rtl w:val="0"/>
        </w:rPr>
      </w:r>
    </w:p>
    <w:p w:rsidR="00000000" w:rsidDel="00000000" w:rsidP="00000000" w:rsidRDefault="00000000" w:rsidRPr="00000000" w14:paraId="000000FF">
      <w:pPr>
        <w:pStyle w:val="Heading1"/>
        <w:numPr>
          <w:ilvl w:val="0"/>
          <w:numId w:val="4"/>
        </w:numPr>
        <w:tabs>
          <w:tab w:val="left" w:pos="821"/>
        </w:tabs>
        <w:ind w:left="820" w:hanging="361"/>
        <w:rPr>
          <w:u w:val="none"/>
        </w:rPr>
      </w:pPr>
      <w:r w:rsidDel="00000000" w:rsidR="00000000" w:rsidRPr="00000000">
        <w:rPr>
          <w:u w:val="none"/>
          <w:rtl w:val="0"/>
        </w:rPr>
        <w:t xml:space="preserve">Definir</w:t>
      </w:r>
    </w:p>
    <w:p w:rsidR="00000000" w:rsidDel="00000000" w:rsidP="00000000" w:rsidRDefault="00000000" w:rsidRPr="00000000" w14:paraId="00000100">
      <w:pPr>
        <w:pBdr>
          <w:top w:space="0" w:sz="0" w:val="nil"/>
          <w:left w:space="0" w:sz="0" w:val="nil"/>
          <w:bottom w:space="0" w:sz="0" w:val="nil"/>
          <w:right w:space="0" w:sz="0" w:val="nil"/>
          <w:between w:space="0" w:sz="0" w:val="nil"/>
        </w:pBdr>
        <w:rPr>
          <w:b w:val="1"/>
          <w:color w:val="000000"/>
          <w:sz w:val="33"/>
          <w:szCs w:val="33"/>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360" w:lineRule="auto"/>
        <w:ind w:left="100" w:right="120" w:firstLine="0"/>
        <w:jc w:val="both"/>
        <w:rPr>
          <w:color w:val="000000"/>
          <w:sz w:val="24"/>
          <w:szCs w:val="24"/>
        </w:rPr>
      </w:pPr>
      <w:r w:rsidDel="00000000" w:rsidR="00000000" w:rsidRPr="00000000">
        <w:rPr>
          <w:color w:val="000000"/>
          <w:sz w:val="24"/>
          <w:szCs w:val="24"/>
          <w:rtl w:val="0"/>
        </w:rPr>
        <w:t xml:space="preserve">Luego de la recolección de información y las posibles variables que influyen en la investigación se logra identificar y definir la problemática a partir de lo desarrollado anteriormente en el colegio Enoc Mendoza Riascos, con base a esto pudimos evidenciar la falta de mecanismos didácticos por parte de los docentes y la falta de motivación de los estudiantes a la hora de realizar los trabajos y entender las temáticas en clase.</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9" w:lineRule="auto"/>
        <w:rPr>
          <w:color w:val="000000"/>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510794</wp:posOffset>
            </wp:positionH>
            <wp:positionV relativeFrom="paragraph">
              <wp:posOffset>147483</wp:posOffset>
            </wp:positionV>
            <wp:extent cx="4771267" cy="2686812"/>
            <wp:effectExtent b="0" l="0" r="0" t="0"/>
            <wp:wrapTopAndBottom distB="0" distT="0"/>
            <wp:docPr id="64"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4771267" cy="2686812"/>
                    </a:xfrm>
                    <a:prstGeom prst="rect"/>
                    <a:ln/>
                  </pic:spPr>
                </pic:pic>
              </a:graphicData>
            </a:graphic>
          </wp:anchor>
        </w:drawing>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32" w:lineRule="auto"/>
        <w:ind w:left="138" w:right="103" w:firstLine="0"/>
        <w:jc w:val="center"/>
        <w:rPr>
          <w:color w:val="000000"/>
          <w:sz w:val="24"/>
          <w:szCs w:val="24"/>
        </w:rPr>
      </w:pPr>
      <w:r w:rsidDel="00000000" w:rsidR="00000000" w:rsidRPr="00000000">
        <w:rPr>
          <w:color w:val="000000"/>
          <w:sz w:val="24"/>
          <w:szCs w:val="24"/>
          <w:rtl w:val="0"/>
        </w:rPr>
        <w:t xml:space="preserve">Fig. 2 Mapa de empatía docente de primaria, autoría propia, 2021</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8" w:lineRule="auto"/>
        <w:rPr>
          <w:color w:val="000000"/>
          <w:sz w:val="32"/>
          <w:szCs w:val="32"/>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Aunque los profesores y directivas de la institución han tratado de captar la atención de los estudiantes de diferentes maneras, no han podido llegar a esa meta, ellos siguen las indicaciones</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before="66" w:line="360" w:lineRule="auto"/>
        <w:ind w:left="100" w:right="115" w:firstLine="0"/>
        <w:jc w:val="both"/>
        <w:rPr>
          <w:color w:val="000000"/>
          <w:sz w:val="24"/>
          <w:szCs w:val="24"/>
        </w:rPr>
      </w:pPr>
      <w:r w:rsidDel="00000000" w:rsidR="00000000" w:rsidRPr="00000000">
        <w:rPr>
          <w:color w:val="000000"/>
          <w:sz w:val="24"/>
          <w:szCs w:val="24"/>
          <w:rtl w:val="0"/>
        </w:rPr>
        <w:t xml:space="preserve">y temáticas proporcionadas por el ministerio de educación, pero tratando de que las explicaciones sean más divertidas, siendo esta una solución con poco resultado a largo plazo.</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8" w:lineRule="auto"/>
        <w:rPr>
          <w:color w:val="000000"/>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515619</wp:posOffset>
            </wp:positionH>
            <wp:positionV relativeFrom="paragraph">
              <wp:posOffset>161588</wp:posOffset>
            </wp:positionV>
            <wp:extent cx="4824203" cy="2711196"/>
            <wp:effectExtent b="0" l="0" r="0" t="0"/>
            <wp:wrapTopAndBottom distB="0" distT="0"/>
            <wp:docPr id="6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824203" cy="2711196"/>
                    </a:xfrm>
                    <a:prstGeom prst="rect"/>
                    <a:ln/>
                  </pic:spPr>
                </pic:pic>
              </a:graphicData>
            </a:graphic>
          </wp:anchor>
        </w:drawing>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before="11" w:lineRule="auto"/>
        <w:rPr>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ind w:left="138" w:right="158" w:firstLine="0"/>
        <w:jc w:val="center"/>
        <w:rPr>
          <w:color w:val="000000"/>
          <w:sz w:val="24"/>
          <w:szCs w:val="24"/>
        </w:rPr>
      </w:pPr>
      <w:r w:rsidDel="00000000" w:rsidR="00000000" w:rsidRPr="00000000">
        <w:rPr>
          <w:color w:val="000000"/>
          <w:sz w:val="24"/>
          <w:szCs w:val="24"/>
          <w:rtl w:val="0"/>
        </w:rPr>
        <w:t xml:space="preserve">Fig.3 Mapa de empatía niños de primaria, autoría propia, 2022</w:t>
      </w:r>
    </w:p>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sz w:val="33"/>
          <w:szCs w:val="33"/>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360" w:lineRule="auto"/>
        <w:ind w:left="100" w:right="120" w:firstLine="0"/>
        <w:jc w:val="both"/>
        <w:rPr>
          <w:color w:val="000000"/>
          <w:sz w:val="24"/>
          <w:szCs w:val="24"/>
        </w:rPr>
      </w:pPr>
      <w:r w:rsidDel="00000000" w:rsidR="00000000" w:rsidRPr="00000000">
        <w:rPr>
          <w:color w:val="000000"/>
          <w:sz w:val="24"/>
          <w:szCs w:val="24"/>
          <w:rtl w:val="0"/>
        </w:rPr>
        <w:t xml:space="preserve">Después de analizar a la parte docente, es momento de mirar mediante un mapa de empatía las conductas, pensamientos, y acciones de los estudiantes de básica primaria, evidenciados en la Fig.2.</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360" w:lineRule="auto"/>
        <w:ind w:left="100" w:right="119" w:firstLine="0"/>
        <w:jc w:val="both"/>
        <w:rPr>
          <w:color w:val="000000"/>
          <w:sz w:val="24"/>
          <w:szCs w:val="24"/>
        </w:rPr>
      </w:pPr>
      <w:r w:rsidDel="00000000" w:rsidR="00000000" w:rsidRPr="00000000">
        <w:rPr>
          <w:color w:val="000000"/>
          <w:sz w:val="24"/>
          <w:szCs w:val="24"/>
          <w:rtl w:val="0"/>
        </w:rPr>
        <w:t xml:space="preserve">Mediante lo anterior se evidencia que el trabajo de Animation Studio es necesario tanto para la parte docente como la estudiantil. Se encuentran muchas falencias metodológicas que afectan el desarrollo de las clases y el aprendizaje de los estudiantes.</w:t>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0F">
      <w:pPr>
        <w:pStyle w:val="Heading1"/>
        <w:numPr>
          <w:ilvl w:val="0"/>
          <w:numId w:val="4"/>
        </w:numPr>
        <w:tabs>
          <w:tab w:val="left" w:pos="821"/>
        </w:tabs>
        <w:spacing w:before="1" w:lineRule="auto"/>
        <w:ind w:left="820" w:hanging="361"/>
        <w:rPr>
          <w:u w:val="none"/>
        </w:rPr>
      </w:pPr>
      <w:r w:rsidDel="00000000" w:rsidR="00000000" w:rsidRPr="00000000">
        <w:rPr>
          <w:u w:val="none"/>
          <w:rtl w:val="0"/>
        </w:rPr>
        <w:t xml:space="preserve">Idear:</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before="8" w:lineRule="auto"/>
        <w:rPr>
          <w:b w:val="1"/>
          <w:color w:val="000000"/>
          <w:sz w:val="32"/>
          <w:szCs w:val="32"/>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360" w:lineRule="auto"/>
        <w:ind w:left="100" w:right="120" w:firstLine="0"/>
        <w:jc w:val="both"/>
        <w:rPr>
          <w:color w:val="000000"/>
          <w:sz w:val="24"/>
          <w:szCs w:val="24"/>
        </w:rPr>
      </w:pPr>
      <w:r w:rsidDel="00000000" w:rsidR="00000000" w:rsidRPr="00000000">
        <w:rPr>
          <w:color w:val="000000"/>
          <w:sz w:val="24"/>
          <w:szCs w:val="24"/>
          <w:rtl w:val="0"/>
        </w:rPr>
        <w:t xml:space="preserve">En esta sección comenzaremos a formar ideas planteadas anteriormente, teniendo como base los procesos aplicados por los docentes, nuestra idea parte desde el uso de la animación, videos y material audiovisual que reemplaza las guías escritas y proporcionará al estudiante un ambiente diferente, divertido e interesante.</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before="1" w:line="360" w:lineRule="auto"/>
        <w:ind w:left="100" w:right="123"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A partir de eso se propone una plataforma web en donde encontrarán toda la información mencionada, un espacio creado para que los docentes puedan adjuntar el material de estudio y</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before="66" w:line="360" w:lineRule="auto"/>
        <w:ind w:left="100" w:right="123" w:firstLine="0"/>
        <w:jc w:val="both"/>
        <w:rPr>
          <w:color w:val="000000"/>
          <w:sz w:val="24"/>
          <w:szCs w:val="24"/>
        </w:rPr>
      </w:pPr>
      <w:r w:rsidDel="00000000" w:rsidR="00000000" w:rsidRPr="00000000">
        <w:rPr>
          <w:color w:val="000000"/>
          <w:sz w:val="24"/>
          <w:szCs w:val="24"/>
          <w:rtl w:val="0"/>
        </w:rPr>
        <w:t xml:space="preserve">notas y para que los estudiantes puedan adquirir dicho material desde la comodidad de sus hogares.</w:t>
      </w:r>
    </w:p>
    <w:p w:rsidR="00000000" w:rsidDel="00000000" w:rsidP="00000000" w:rsidRDefault="00000000" w:rsidRPr="00000000" w14:paraId="0000011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before="8" w:lineRule="auto"/>
        <w:rPr>
          <w:color w:val="000000"/>
          <w:sz w:val="27"/>
          <w:szCs w:val="27"/>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414019</wp:posOffset>
            </wp:positionH>
            <wp:positionV relativeFrom="paragraph">
              <wp:posOffset>227029</wp:posOffset>
            </wp:positionV>
            <wp:extent cx="5025622" cy="2830068"/>
            <wp:effectExtent b="0" l="0" r="0" t="0"/>
            <wp:wrapTopAndBottom distB="0" distT="0"/>
            <wp:docPr id="75"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5025622" cy="2830068"/>
                    </a:xfrm>
                    <a:prstGeom prst="rect"/>
                    <a:ln/>
                  </pic:spPr>
                </pic:pic>
              </a:graphicData>
            </a:graphic>
          </wp:anchor>
        </w:drawing>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before="155" w:lineRule="auto"/>
        <w:ind w:left="1961" w:right="1980" w:firstLine="0"/>
        <w:jc w:val="center"/>
        <w:rPr>
          <w:color w:val="000000"/>
          <w:sz w:val="24"/>
          <w:szCs w:val="24"/>
        </w:rPr>
      </w:pPr>
      <w:r w:rsidDel="00000000" w:rsidR="00000000" w:rsidRPr="00000000">
        <w:rPr>
          <w:color w:val="000000"/>
          <w:sz w:val="24"/>
          <w:szCs w:val="24"/>
          <w:rtl w:val="0"/>
        </w:rPr>
        <w:t xml:space="preserve">Fig. 4 Componentes del producto, autoría propia, 2022</w:t>
      </w:r>
    </w:p>
    <w:p w:rsidR="00000000" w:rsidDel="00000000" w:rsidP="00000000" w:rsidRDefault="00000000" w:rsidRPr="00000000" w14:paraId="0000011A">
      <w:pPr>
        <w:pBdr>
          <w:top w:space="0" w:sz="0" w:val="nil"/>
          <w:left w:space="0" w:sz="0" w:val="nil"/>
          <w:bottom w:space="0" w:sz="0" w:val="nil"/>
          <w:right w:space="0" w:sz="0" w:val="nil"/>
          <w:between w:space="0" w:sz="0" w:val="nil"/>
        </w:pBdr>
        <w:rPr>
          <w:color w:val="000000"/>
          <w:sz w:val="33"/>
          <w:szCs w:val="33"/>
        </w:rPr>
      </w:pPr>
      <w:r w:rsidDel="00000000" w:rsidR="00000000" w:rsidRPr="00000000">
        <w:rPr>
          <w:rtl w:val="0"/>
        </w:rPr>
      </w:r>
    </w:p>
    <w:p w:rsidR="00000000" w:rsidDel="00000000" w:rsidP="00000000" w:rsidRDefault="00000000" w:rsidRPr="00000000" w14:paraId="0000011B">
      <w:pPr>
        <w:pStyle w:val="Heading1"/>
        <w:numPr>
          <w:ilvl w:val="0"/>
          <w:numId w:val="4"/>
        </w:numPr>
        <w:tabs>
          <w:tab w:val="left" w:pos="821"/>
        </w:tabs>
        <w:ind w:left="820" w:hanging="361"/>
        <w:rPr>
          <w:u w:val="none"/>
        </w:rPr>
      </w:pPr>
      <w:r w:rsidDel="00000000" w:rsidR="00000000" w:rsidRPr="00000000">
        <w:rPr>
          <w:u w:val="none"/>
          <w:rtl w:val="0"/>
        </w:rPr>
        <w:t xml:space="preserve">Prototipar:</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before="9" w:lineRule="auto"/>
        <w:rPr>
          <w:b w:val="1"/>
          <w:color w:val="000000"/>
          <w:sz w:val="32"/>
          <w:szCs w:val="32"/>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ind w:left="100" w:right="114" w:firstLine="0"/>
        <w:jc w:val="both"/>
        <w:rPr>
          <w:color w:val="000000"/>
          <w:sz w:val="24"/>
          <w:szCs w:val="24"/>
        </w:rPr>
      </w:pPr>
      <w:r w:rsidDel="00000000" w:rsidR="00000000" w:rsidRPr="00000000">
        <w:rPr>
          <w:color w:val="000000"/>
          <w:sz w:val="24"/>
          <w:szCs w:val="24"/>
          <w:rtl w:val="0"/>
        </w:rPr>
        <w:t xml:space="preserve">Como todos sabemos una página web no se desarrolla de un día para otro, se requieren ciertos pasos y una temática específica para desarrollarla, la cual en este caso es: </w:t>
      </w:r>
      <w:r w:rsidDel="00000000" w:rsidR="00000000" w:rsidRPr="00000000">
        <w:rPr>
          <w:b w:val="1"/>
          <w:color w:val="000000"/>
          <w:sz w:val="24"/>
          <w:szCs w:val="24"/>
          <w:rtl w:val="0"/>
        </w:rPr>
        <w:t xml:space="preserve">La animación como método de aprendizaje</w:t>
      </w:r>
      <w:r w:rsidDel="00000000" w:rsidR="00000000" w:rsidRPr="00000000">
        <w:rPr>
          <w:color w:val="000000"/>
          <w:sz w:val="24"/>
          <w:szCs w:val="24"/>
          <w:rtl w:val="0"/>
        </w:rPr>
        <w:t xml:space="preserve">.</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before="1" w:lineRule="auto"/>
        <w:rPr>
          <w:color w:val="000000"/>
          <w:sz w:val="36"/>
          <w:szCs w:val="36"/>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360" w:lineRule="auto"/>
        <w:ind w:left="100" w:right="118"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Este proyecto requería una solución novedosa a la problemática académica planteada debido a la pandemia ya que muchos de los estudiantes a nivel nacional y departamental contaban con un sinfín de carencias académicas, aparte de la mala gestión en la formación por parte de ciertas entidades públicas y privadas.</w:t>
      </w:r>
    </w:p>
    <w:p w:rsidR="00000000" w:rsidDel="00000000" w:rsidP="00000000" w:rsidRDefault="00000000" w:rsidRPr="00000000" w14:paraId="00000120">
      <w:pPr>
        <w:pStyle w:val="Heading1"/>
        <w:spacing w:before="66" w:lineRule="auto"/>
        <w:ind w:firstLine="100"/>
        <w:jc w:val="both"/>
        <w:rPr>
          <w:u w:val="none"/>
        </w:rPr>
      </w:pPr>
      <w:r w:rsidDel="00000000" w:rsidR="00000000" w:rsidRPr="00000000">
        <w:rPr>
          <w:u w:val="none"/>
          <w:rtl w:val="0"/>
        </w:rPr>
        <w:t xml:space="preserve">fase 1</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before="136" w:line="360" w:lineRule="auto"/>
        <w:ind w:left="100" w:right="117" w:firstLine="0"/>
        <w:jc w:val="both"/>
        <w:rPr>
          <w:color w:val="000000"/>
          <w:sz w:val="24"/>
          <w:szCs w:val="24"/>
        </w:rPr>
      </w:pPr>
      <w:r w:rsidDel="00000000" w:rsidR="00000000" w:rsidRPr="00000000">
        <w:rPr>
          <w:color w:val="000000"/>
          <w:sz w:val="24"/>
          <w:szCs w:val="24"/>
          <w:rtl w:val="0"/>
        </w:rPr>
        <w:t xml:space="preserve">En esta primera fase nos centramos en la problemática que es cómo podemos enseñar mediante la animación, pero lo más importante es determinar en qué espacio los niños podrían encontrar esta información, así que tras una lluvia de ideas se decidió que sería por medio de una plataforma online, la cual podría cubrir las necesidades de los usuarios que en este caso son los estudiantes y maestros de básica primaria.</w:t>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24">
      <w:pPr>
        <w:pStyle w:val="Heading1"/>
        <w:spacing w:before="232" w:lineRule="auto"/>
        <w:ind w:firstLine="100"/>
        <w:jc w:val="both"/>
        <w:rPr>
          <w:u w:val="none"/>
        </w:rPr>
      </w:pPr>
      <w:r w:rsidDel="00000000" w:rsidR="00000000" w:rsidRPr="00000000">
        <w:rPr>
          <w:u w:val="none"/>
          <w:rtl w:val="0"/>
        </w:rPr>
        <w:t xml:space="preserve">fase 2</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before="137" w:line="360" w:lineRule="auto"/>
        <w:ind w:left="100" w:right="118" w:firstLine="0"/>
        <w:jc w:val="both"/>
        <w:rPr>
          <w:color w:val="000000"/>
          <w:sz w:val="24"/>
          <w:szCs w:val="24"/>
        </w:rPr>
      </w:pPr>
      <w:r w:rsidDel="00000000" w:rsidR="00000000" w:rsidRPr="00000000">
        <w:rPr>
          <w:color w:val="000000"/>
          <w:sz w:val="24"/>
          <w:szCs w:val="24"/>
          <w:rtl w:val="0"/>
        </w:rPr>
        <w:t xml:space="preserve">Haciendo uso de las diversas herramientas planteadas por parte de los docentes decidimos realizar una investigación de cómo planear y formar una plataforma que sea funcional, fácil de entender y que vaya de acuerdo a las necesidades de los usuarios. así que luego de una larga investigación se planteó un objetivo de investigación:</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before="1" w:lineRule="auto"/>
        <w:rPr>
          <w:color w:val="000000"/>
          <w:sz w:val="36"/>
          <w:szCs w:val="36"/>
        </w:rPr>
      </w:pPr>
      <w:r w:rsidDel="00000000" w:rsidR="00000000" w:rsidRPr="00000000">
        <w:rPr>
          <w:rtl w:val="0"/>
        </w:rPr>
      </w:r>
    </w:p>
    <w:p w:rsidR="00000000" w:rsidDel="00000000" w:rsidP="00000000" w:rsidRDefault="00000000" w:rsidRPr="00000000" w14:paraId="00000127">
      <w:pPr>
        <w:numPr>
          <w:ilvl w:val="0"/>
          <w:numId w:val="3"/>
        </w:numPr>
        <w:pBdr>
          <w:top w:space="0" w:sz="0" w:val="nil"/>
          <w:left w:space="0" w:sz="0" w:val="nil"/>
          <w:bottom w:space="0" w:sz="0" w:val="nil"/>
          <w:right w:space="0" w:sz="0" w:val="nil"/>
          <w:between w:space="0" w:sz="0" w:val="nil"/>
        </w:pBdr>
        <w:tabs>
          <w:tab w:val="left" w:pos="820"/>
          <w:tab w:val="left" w:pos="821"/>
        </w:tabs>
        <w:spacing w:before="1" w:lineRule="auto"/>
        <w:ind w:left="820" w:hanging="361"/>
        <w:rPr>
          <w:color w:val="000000"/>
          <w:sz w:val="24"/>
          <w:szCs w:val="24"/>
        </w:rPr>
      </w:pPr>
      <w:r w:rsidDel="00000000" w:rsidR="00000000" w:rsidRPr="00000000">
        <w:rPr>
          <w:color w:val="000000"/>
          <w:sz w:val="24"/>
          <w:szCs w:val="24"/>
          <w:rtl w:val="0"/>
        </w:rPr>
        <w:t xml:space="preserve">Verbo: Desarrollo</w:t>
      </w:r>
    </w:p>
    <w:p w:rsidR="00000000" w:rsidDel="00000000" w:rsidP="00000000" w:rsidRDefault="00000000" w:rsidRPr="00000000" w14:paraId="00000128">
      <w:pPr>
        <w:numPr>
          <w:ilvl w:val="0"/>
          <w:numId w:val="3"/>
        </w:numPr>
        <w:pBdr>
          <w:top w:space="0" w:sz="0" w:val="nil"/>
          <w:left w:space="0" w:sz="0" w:val="nil"/>
          <w:bottom w:space="0" w:sz="0" w:val="nil"/>
          <w:right w:space="0" w:sz="0" w:val="nil"/>
          <w:between w:space="0" w:sz="0" w:val="nil"/>
        </w:pBdr>
        <w:tabs>
          <w:tab w:val="left" w:pos="820"/>
          <w:tab w:val="left" w:pos="821"/>
        </w:tabs>
        <w:spacing w:before="137" w:lineRule="auto"/>
        <w:ind w:left="820" w:hanging="361"/>
        <w:rPr>
          <w:color w:val="000000"/>
          <w:sz w:val="24"/>
          <w:szCs w:val="24"/>
        </w:rPr>
      </w:pPr>
      <w:r w:rsidDel="00000000" w:rsidR="00000000" w:rsidRPr="00000000">
        <w:rPr>
          <w:color w:val="000000"/>
          <w:sz w:val="24"/>
          <w:szCs w:val="24"/>
          <w:rtl w:val="0"/>
        </w:rPr>
        <w:t xml:space="preserve">Qué: Plan de divulgación digital</w:t>
      </w:r>
    </w:p>
    <w:p w:rsidR="00000000" w:rsidDel="00000000" w:rsidP="00000000" w:rsidRDefault="00000000" w:rsidRPr="00000000" w14:paraId="00000129">
      <w:pPr>
        <w:numPr>
          <w:ilvl w:val="0"/>
          <w:numId w:val="3"/>
        </w:numPr>
        <w:pBdr>
          <w:top w:space="0" w:sz="0" w:val="nil"/>
          <w:left w:space="0" w:sz="0" w:val="nil"/>
          <w:bottom w:space="0" w:sz="0" w:val="nil"/>
          <w:right w:space="0" w:sz="0" w:val="nil"/>
          <w:between w:space="0" w:sz="0" w:val="nil"/>
        </w:pBdr>
        <w:tabs>
          <w:tab w:val="left" w:pos="820"/>
          <w:tab w:val="left" w:pos="821"/>
        </w:tabs>
        <w:spacing w:before="139" w:lineRule="auto"/>
        <w:ind w:left="820" w:hanging="361"/>
        <w:rPr>
          <w:color w:val="000000"/>
          <w:sz w:val="24"/>
          <w:szCs w:val="24"/>
        </w:rPr>
      </w:pPr>
      <w:r w:rsidDel="00000000" w:rsidR="00000000" w:rsidRPr="00000000">
        <w:rPr>
          <w:color w:val="000000"/>
          <w:sz w:val="24"/>
          <w:szCs w:val="24"/>
          <w:rtl w:val="0"/>
        </w:rPr>
        <w:t xml:space="preserve">Como: Escenario futuro</w:t>
      </w:r>
    </w:p>
    <w:p w:rsidR="00000000" w:rsidDel="00000000" w:rsidP="00000000" w:rsidRDefault="00000000" w:rsidRPr="00000000" w14:paraId="0000012A">
      <w:pPr>
        <w:numPr>
          <w:ilvl w:val="0"/>
          <w:numId w:val="3"/>
        </w:numPr>
        <w:pBdr>
          <w:top w:space="0" w:sz="0" w:val="nil"/>
          <w:left w:space="0" w:sz="0" w:val="nil"/>
          <w:bottom w:space="0" w:sz="0" w:val="nil"/>
          <w:right w:space="0" w:sz="0" w:val="nil"/>
          <w:between w:space="0" w:sz="0" w:val="nil"/>
        </w:pBdr>
        <w:tabs>
          <w:tab w:val="left" w:pos="820"/>
          <w:tab w:val="left" w:pos="821"/>
        </w:tabs>
        <w:spacing w:before="137" w:lineRule="auto"/>
        <w:ind w:left="820" w:hanging="361"/>
        <w:rPr>
          <w:color w:val="000000"/>
          <w:sz w:val="24"/>
          <w:szCs w:val="24"/>
        </w:rPr>
      </w:pPr>
      <w:r w:rsidDel="00000000" w:rsidR="00000000" w:rsidRPr="00000000">
        <w:rPr>
          <w:color w:val="000000"/>
          <w:sz w:val="24"/>
          <w:szCs w:val="24"/>
          <w:rtl w:val="0"/>
        </w:rPr>
        <w:t xml:space="preserve">Para qué: Plataforma digital para niños de 4 a 17 años</w:t>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before="1" w:lineRule="auto"/>
        <w:rPr>
          <w:color w:val="000000"/>
          <w:sz w:val="32"/>
          <w:szCs w:val="32"/>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100" w:firstLine="0"/>
        <w:jc w:val="both"/>
        <w:rPr>
          <w:color w:val="000000"/>
          <w:sz w:val="24"/>
          <w:szCs w:val="24"/>
        </w:rPr>
      </w:pPr>
      <w:r w:rsidDel="00000000" w:rsidR="00000000" w:rsidRPr="00000000">
        <w:rPr>
          <w:color w:val="000000"/>
          <w:sz w:val="24"/>
          <w:szCs w:val="24"/>
          <w:rtl w:val="0"/>
        </w:rPr>
        <w:t xml:space="preserve">Siguiendo esto planteamos las posibles problemáticas que podría afrontar la plataforma como:</w:t>
      </w:r>
    </w:p>
    <w:p w:rsidR="00000000" w:rsidDel="00000000" w:rsidP="00000000" w:rsidRDefault="00000000" w:rsidRPr="00000000" w14:paraId="0000012F">
      <w:pPr>
        <w:numPr>
          <w:ilvl w:val="0"/>
          <w:numId w:val="3"/>
        </w:numPr>
        <w:pBdr>
          <w:top w:space="0" w:sz="0" w:val="nil"/>
          <w:left w:space="0" w:sz="0" w:val="nil"/>
          <w:bottom w:space="0" w:sz="0" w:val="nil"/>
          <w:right w:space="0" w:sz="0" w:val="nil"/>
          <w:between w:space="0" w:sz="0" w:val="nil"/>
        </w:pBdr>
        <w:tabs>
          <w:tab w:val="left" w:pos="820"/>
          <w:tab w:val="left" w:pos="821"/>
        </w:tabs>
        <w:spacing w:before="137" w:lineRule="auto"/>
        <w:ind w:left="820" w:hanging="361"/>
        <w:rPr>
          <w:color w:val="000000"/>
          <w:sz w:val="24"/>
          <w:szCs w:val="24"/>
        </w:rPr>
      </w:pPr>
      <w:r w:rsidDel="00000000" w:rsidR="00000000" w:rsidRPr="00000000">
        <w:rPr>
          <w:color w:val="000000"/>
          <w:sz w:val="24"/>
          <w:szCs w:val="24"/>
          <w:rtl w:val="0"/>
        </w:rPr>
        <w:t xml:space="preserve">Mala conexión</w:t>
      </w:r>
    </w:p>
    <w:p w:rsidR="00000000" w:rsidDel="00000000" w:rsidP="00000000" w:rsidRDefault="00000000" w:rsidRPr="00000000" w14:paraId="00000130">
      <w:pPr>
        <w:numPr>
          <w:ilvl w:val="0"/>
          <w:numId w:val="3"/>
        </w:numPr>
        <w:pBdr>
          <w:top w:space="0" w:sz="0" w:val="nil"/>
          <w:left w:space="0" w:sz="0" w:val="nil"/>
          <w:bottom w:space="0" w:sz="0" w:val="nil"/>
          <w:right w:space="0" w:sz="0" w:val="nil"/>
          <w:between w:space="0" w:sz="0" w:val="nil"/>
        </w:pBdr>
        <w:tabs>
          <w:tab w:val="left" w:pos="820"/>
          <w:tab w:val="left" w:pos="821"/>
        </w:tabs>
        <w:spacing w:before="139" w:lineRule="auto"/>
        <w:ind w:left="820" w:hanging="361"/>
        <w:rPr>
          <w:color w:val="000000"/>
          <w:sz w:val="24"/>
          <w:szCs w:val="24"/>
        </w:rPr>
      </w:pPr>
      <w:r w:rsidDel="00000000" w:rsidR="00000000" w:rsidRPr="00000000">
        <w:rPr>
          <w:color w:val="000000"/>
          <w:sz w:val="24"/>
          <w:szCs w:val="24"/>
          <w:rtl w:val="0"/>
        </w:rPr>
        <w:t xml:space="preserve">Mala organización de la plataforma</w:t>
      </w:r>
    </w:p>
    <w:p w:rsidR="00000000" w:rsidDel="00000000" w:rsidP="00000000" w:rsidRDefault="00000000" w:rsidRPr="00000000" w14:paraId="00000131">
      <w:pPr>
        <w:numPr>
          <w:ilvl w:val="0"/>
          <w:numId w:val="3"/>
        </w:numPr>
        <w:pBdr>
          <w:top w:space="0" w:sz="0" w:val="nil"/>
          <w:left w:space="0" w:sz="0" w:val="nil"/>
          <w:bottom w:space="0" w:sz="0" w:val="nil"/>
          <w:right w:space="0" w:sz="0" w:val="nil"/>
          <w:between w:space="0" w:sz="0" w:val="nil"/>
        </w:pBdr>
        <w:tabs>
          <w:tab w:val="left" w:pos="820"/>
          <w:tab w:val="left" w:pos="821"/>
        </w:tabs>
        <w:spacing w:before="138" w:lineRule="auto"/>
        <w:ind w:left="820" w:hanging="361"/>
        <w:rPr>
          <w:color w:val="000000"/>
          <w:sz w:val="24"/>
          <w:szCs w:val="24"/>
        </w:rPr>
      </w:pPr>
      <w:r w:rsidDel="00000000" w:rsidR="00000000" w:rsidRPr="00000000">
        <w:rPr>
          <w:color w:val="000000"/>
          <w:sz w:val="24"/>
          <w:szCs w:val="24"/>
          <w:rtl w:val="0"/>
        </w:rPr>
        <w:t xml:space="preserve">Mala información</w:t>
      </w:r>
    </w:p>
    <w:p w:rsidR="00000000" w:rsidDel="00000000" w:rsidP="00000000" w:rsidRDefault="00000000" w:rsidRPr="00000000" w14:paraId="00000132">
      <w:pPr>
        <w:numPr>
          <w:ilvl w:val="0"/>
          <w:numId w:val="3"/>
        </w:numPr>
        <w:pBdr>
          <w:top w:space="0" w:sz="0" w:val="nil"/>
          <w:left w:space="0" w:sz="0" w:val="nil"/>
          <w:bottom w:space="0" w:sz="0" w:val="nil"/>
          <w:right w:space="0" w:sz="0" w:val="nil"/>
          <w:between w:space="0" w:sz="0" w:val="nil"/>
        </w:pBdr>
        <w:tabs>
          <w:tab w:val="left" w:pos="820"/>
          <w:tab w:val="left" w:pos="821"/>
        </w:tabs>
        <w:spacing w:before="139" w:lineRule="auto"/>
        <w:ind w:left="820" w:hanging="361"/>
        <w:rPr>
          <w:color w:val="000000"/>
          <w:sz w:val="24"/>
          <w:szCs w:val="24"/>
        </w:rPr>
      </w:pPr>
      <w:r w:rsidDel="00000000" w:rsidR="00000000" w:rsidRPr="00000000">
        <w:rPr>
          <w:color w:val="000000"/>
          <w:sz w:val="24"/>
          <w:szCs w:val="24"/>
          <w:rtl w:val="0"/>
        </w:rPr>
        <w:t xml:space="preserve">Mal manejo de colores</w:t>
      </w:r>
    </w:p>
    <w:p w:rsidR="00000000" w:rsidDel="00000000" w:rsidP="00000000" w:rsidRDefault="00000000" w:rsidRPr="00000000" w14:paraId="00000133">
      <w:pPr>
        <w:numPr>
          <w:ilvl w:val="0"/>
          <w:numId w:val="3"/>
        </w:numPr>
        <w:pBdr>
          <w:top w:space="0" w:sz="0" w:val="nil"/>
          <w:left w:space="0" w:sz="0" w:val="nil"/>
          <w:bottom w:space="0" w:sz="0" w:val="nil"/>
          <w:right w:space="0" w:sz="0" w:val="nil"/>
          <w:between w:space="0" w:sz="0" w:val="nil"/>
        </w:pBdr>
        <w:tabs>
          <w:tab w:val="left" w:pos="820"/>
          <w:tab w:val="left" w:pos="821"/>
        </w:tabs>
        <w:spacing w:before="137" w:lineRule="auto"/>
        <w:ind w:left="820" w:hanging="361"/>
        <w:rPr>
          <w:color w:val="000000"/>
          <w:sz w:val="24"/>
          <w:szCs w:val="24"/>
        </w:rPr>
      </w:pPr>
      <w:r w:rsidDel="00000000" w:rsidR="00000000" w:rsidRPr="00000000">
        <w:rPr>
          <w:color w:val="000000"/>
          <w:sz w:val="24"/>
          <w:szCs w:val="24"/>
          <w:rtl w:val="0"/>
        </w:rPr>
        <w:t xml:space="preserve">Mal diseño de interface</w:t>
      </w:r>
    </w:p>
    <w:p w:rsidR="00000000" w:rsidDel="00000000" w:rsidP="00000000" w:rsidRDefault="00000000" w:rsidRPr="00000000" w14:paraId="00000134">
      <w:pPr>
        <w:numPr>
          <w:ilvl w:val="0"/>
          <w:numId w:val="3"/>
        </w:numPr>
        <w:pBdr>
          <w:top w:space="0" w:sz="0" w:val="nil"/>
          <w:left w:space="0" w:sz="0" w:val="nil"/>
          <w:bottom w:space="0" w:sz="0" w:val="nil"/>
          <w:right w:space="0" w:sz="0" w:val="nil"/>
          <w:between w:space="0" w:sz="0" w:val="nil"/>
        </w:pBdr>
        <w:tabs>
          <w:tab w:val="left" w:pos="820"/>
          <w:tab w:val="left" w:pos="821"/>
        </w:tabs>
        <w:spacing w:before="139" w:lineRule="auto"/>
        <w:ind w:left="820" w:hanging="361"/>
        <w:rPr>
          <w:color w:val="000000"/>
          <w:sz w:val="24"/>
          <w:szCs w:val="24"/>
        </w:rPr>
      </w:pPr>
      <w:r w:rsidDel="00000000" w:rsidR="00000000" w:rsidRPr="00000000">
        <w:rPr>
          <w:color w:val="000000"/>
          <w:sz w:val="24"/>
          <w:szCs w:val="24"/>
          <w:rtl w:val="0"/>
        </w:rPr>
        <w:t xml:space="preserve">Mala estabilidad de la página</w:t>
      </w:r>
    </w:p>
    <w:p w:rsidR="00000000" w:rsidDel="00000000" w:rsidP="00000000" w:rsidRDefault="00000000" w:rsidRPr="00000000" w14:paraId="00000135">
      <w:pPr>
        <w:numPr>
          <w:ilvl w:val="0"/>
          <w:numId w:val="3"/>
        </w:numPr>
        <w:pBdr>
          <w:top w:space="0" w:sz="0" w:val="nil"/>
          <w:left w:space="0" w:sz="0" w:val="nil"/>
          <w:bottom w:space="0" w:sz="0" w:val="nil"/>
          <w:right w:space="0" w:sz="0" w:val="nil"/>
          <w:between w:space="0" w:sz="0" w:val="nil"/>
        </w:pBdr>
        <w:tabs>
          <w:tab w:val="left" w:pos="820"/>
          <w:tab w:val="left" w:pos="821"/>
        </w:tabs>
        <w:spacing w:before="137" w:lineRule="auto"/>
        <w:ind w:left="820" w:hanging="361"/>
        <w:rPr>
          <w:color w:val="000000"/>
          <w:sz w:val="24"/>
          <w:szCs w:val="24"/>
        </w:rPr>
      </w:pPr>
      <w:r w:rsidDel="00000000" w:rsidR="00000000" w:rsidRPr="00000000">
        <w:rPr>
          <w:color w:val="000000"/>
          <w:sz w:val="24"/>
          <w:szCs w:val="24"/>
          <w:rtl w:val="0"/>
        </w:rPr>
        <w:t xml:space="preserve">Mal manejo de hipervínculos</w:t>
      </w:r>
    </w:p>
    <w:p w:rsidR="00000000" w:rsidDel="00000000" w:rsidP="00000000" w:rsidRDefault="00000000" w:rsidRPr="00000000" w14:paraId="00000136">
      <w:pPr>
        <w:numPr>
          <w:ilvl w:val="0"/>
          <w:numId w:val="3"/>
        </w:numPr>
        <w:pBdr>
          <w:top w:space="0" w:sz="0" w:val="nil"/>
          <w:left w:space="0" w:sz="0" w:val="nil"/>
          <w:bottom w:space="0" w:sz="0" w:val="nil"/>
          <w:right w:space="0" w:sz="0" w:val="nil"/>
          <w:between w:space="0" w:sz="0" w:val="nil"/>
        </w:pBdr>
        <w:tabs>
          <w:tab w:val="left" w:pos="820"/>
          <w:tab w:val="left" w:pos="821"/>
        </w:tabs>
        <w:spacing w:before="139" w:lineRule="auto"/>
        <w:ind w:left="820" w:hanging="361"/>
        <w:rPr>
          <w:color w:val="000000"/>
          <w:sz w:val="24"/>
          <w:szCs w:val="24"/>
        </w:rPr>
      </w:pPr>
      <w:r w:rsidDel="00000000" w:rsidR="00000000" w:rsidRPr="00000000">
        <w:rPr>
          <w:color w:val="000000"/>
          <w:sz w:val="24"/>
          <w:szCs w:val="24"/>
          <w:rtl w:val="0"/>
        </w:rPr>
        <w:t xml:space="preserve">Mala atención al cliente</w:t>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tabs>
          <w:tab w:val="left" w:pos="820"/>
          <w:tab w:val="left" w:pos="821"/>
        </w:tabs>
        <w:spacing w:before="137" w:lineRule="auto"/>
        <w:ind w:left="820" w:hanging="361"/>
        <w:rPr>
          <w:color w:val="000000"/>
          <w:sz w:val="24"/>
          <w:szCs w:val="24"/>
        </w:rPr>
      </w:pPr>
      <w:r w:rsidDel="00000000" w:rsidR="00000000" w:rsidRPr="00000000">
        <w:rPr>
          <w:color w:val="000000"/>
          <w:sz w:val="24"/>
          <w:szCs w:val="24"/>
          <w:rtl w:val="0"/>
        </w:rPr>
        <w:t xml:space="preserve">Mala identidad corporativa</w:t>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tabs>
          <w:tab w:val="left" w:pos="820"/>
          <w:tab w:val="left" w:pos="821"/>
        </w:tabs>
        <w:spacing w:before="139" w:lineRule="auto"/>
        <w:ind w:left="820" w:hanging="361"/>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Mala conectividad con los videos</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7" w:lineRule="auto"/>
        <w:rPr>
          <w:color w:val="000000"/>
          <w:sz w:val="14"/>
          <w:szCs w:val="14"/>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90" w:line="360" w:lineRule="auto"/>
        <w:ind w:left="100" w:right="122" w:firstLine="0"/>
        <w:jc w:val="both"/>
        <w:rPr>
          <w:color w:val="000000"/>
          <w:sz w:val="24"/>
          <w:szCs w:val="24"/>
        </w:rPr>
      </w:pPr>
      <w:r w:rsidDel="00000000" w:rsidR="00000000" w:rsidRPr="00000000">
        <w:rPr>
          <w:color w:val="000000"/>
          <w:sz w:val="24"/>
          <w:szCs w:val="24"/>
          <w:rtl w:val="0"/>
        </w:rPr>
        <w:t xml:space="preserve">Además de esto buscamos productos similares de los cuales podríamos aprender su distribución y gestión de información como:</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2" w:lineRule="auto"/>
        <w:rPr>
          <w:color w:val="000000"/>
          <w:sz w:val="36"/>
          <w:szCs w:val="36"/>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360" w:lineRule="auto"/>
        <w:ind w:left="100" w:right="117" w:firstLine="0"/>
        <w:jc w:val="both"/>
        <w:rPr>
          <w:color w:val="000000"/>
          <w:sz w:val="24"/>
          <w:szCs w:val="24"/>
        </w:rPr>
      </w:pPr>
      <w:r w:rsidDel="00000000" w:rsidR="00000000" w:rsidRPr="00000000">
        <w:rPr>
          <w:b w:val="1"/>
          <w:color w:val="000000"/>
          <w:sz w:val="24"/>
          <w:szCs w:val="24"/>
          <w:rtl w:val="0"/>
        </w:rPr>
        <w:t xml:space="preserve">Schoology: </w:t>
      </w:r>
      <w:r w:rsidDel="00000000" w:rsidR="00000000" w:rsidRPr="00000000">
        <w:rPr>
          <w:color w:val="000000"/>
          <w:sz w:val="24"/>
          <w:szCs w:val="24"/>
          <w:rtl w:val="0"/>
        </w:rPr>
        <w:t xml:space="preserve">el cuál es la más similar a lo que tenemos planeado sin embargo esta pide afiliación por cuenta digital y exige una ayuda monetaria para poder acceder a ciertos tipos de contenido académico.</w:t>
      </w:r>
    </w:p>
    <w:p w:rsidR="00000000" w:rsidDel="00000000" w:rsidP="00000000" w:rsidRDefault="00000000" w:rsidRPr="00000000" w14:paraId="0000013D">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13E">
      <w:pPr>
        <w:pStyle w:val="Heading1"/>
        <w:ind w:firstLine="100"/>
        <w:jc w:val="both"/>
        <w:rPr>
          <w:u w:val="none"/>
        </w:rPr>
      </w:pPr>
      <w:r w:rsidDel="00000000" w:rsidR="00000000" w:rsidRPr="00000000">
        <w:rPr>
          <w:u w:val="none"/>
          <w:rtl w:val="0"/>
        </w:rPr>
        <w:t xml:space="preserve">fase 3</w:t>
      </w:r>
    </w:p>
    <w:p w:rsidR="00000000" w:rsidDel="00000000" w:rsidP="00000000" w:rsidRDefault="00000000" w:rsidRPr="00000000" w14:paraId="0000013F">
      <w:pPr>
        <w:spacing w:before="137" w:lineRule="auto"/>
        <w:ind w:left="100" w:firstLine="0"/>
        <w:jc w:val="both"/>
        <w:rPr>
          <w:b w:val="1"/>
          <w:sz w:val="24"/>
          <w:szCs w:val="24"/>
        </w:rPr>
      </w:pPr>
      <w:r w:rsidDel="00000000" w:rsidR="00000000" w:rsidRPr="00000000">
        <w:rPr>
          <w:b w:val="1"/>
          <w:sz w:val="24"/>
          <w:szCs w:val="24"/>
          <w:rtl w:val="0"/>
        </w:rPr>
        <w:t xml:space="preserve">características de los usuarios</w:t>
      </w:r>
    </w:p>
    <w:p w:rsidR="00000000" w:rsidDel="00000000" w:rsidP="00000000" w:rsidRDefault="00000000" w:rsidRPr="00000000" w14:paraId="00000140">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42">
      <w:pPr>
        <w:numPr>
          <w:ilvl w:val="0"/>
          <w:numId w:val="3"/>
        </w:numPr>
        <w:pBdr>
          <w:top w:space="0" w:sz="0" w:val="nil"/>
          <w:left w:space="0" w:sz="0" w:val="nil"/>
          <w:bottom w:space="0" w:sz="0" w:val="nil"/>
          <w:right w:space="0" w:sz="0" w:val="nil"/>
          <w:between w:space="0" w:sz="0" w:val="nil"/>
        </w:pBdr>
        <w:tabs>
          <w:tab w:val="left" w:pos="821"/>
        </w:tabs>
        <w:ind w:left="820" w:hanging="361"/>
        <w:jc w:val="both"/>
        <w:rPr>
          <w:color w:val="000000"/>
          <w:sz w:val="24"/>
          <w:szCs w:val="24"/>
        </w:rPr>
      </w:pPr>
      <w:r w:rsidDel="00000000" w:rsidR="00000000" w:rsidRPr="00000000">
        <w:rPr>
          <w:color w:val="000000"/>
          <w:sz w:val="24"/>
          <w:szCs w:val="24"/>
          <w:rtl w:val="0"/>
        </w:rPr>
        <w:t xml:space="preserve">Edades: 4 a 17 años</w:t>
      </w:r>
    </w:p>
    <w:p w:rsidR="00000000" w:rsidDel="00000000" w:rsidP="00000000" w:rsidRDefault="00000000" w:rsidRPr="00000000" w14:paraId="00000143">
      <w:pPr>
        <w:numPr>
          <w:ilvl w:val="0"/>
          <w:numId w:val="3"/>
        </w:numPr>
        <w:pBdr>
          <w:top w:space="0" w:sz="0" w:val="nil"/>
          <w:left w:space="0" w:sz="0" w:val="nil"/>
          <w:bottom w:space="0" w:sz="0" w:val="nil"/>
          <w:right w:space="0" w:sz="0" w:val="nil"/>
          <w:between w:space="0" w:sz="0" w:val="nil"/>
        </w:pBdr>
        <w:tabs>
          <w:tab w:val="left" w:pos="821"/>
        </w:tabs>
        <w:spacing w:before="140" w:line="360" w:lineRule="auto"/>
        <w:ind w:left="820" w:right="124" w:hanging="360"/>
        <w:jc w:val="both"/>
        <w:rPr>
          <w:color w:val="000000"/>
          <w:sz w:val="24"/>
          <w:szCs w:val="24"/>
        </w:rPr>
      </w:pPr>
      <w:r w:rsidDel="00000000" w:rsidR="00000000" w:rsidRPr="00000000">
        <w:rPr>
          <w:color w:val="000000"/>
          <w:sz w:val="24"/>
          <w:szCs w:val="24"/>
          <w:rtl w:val="0"/>
        </w:rPr>
        <w:t xml:space="preserve">Economía: Niños hijos de trabajadores no oficiales como obreros o vendedores callejeros.</w:t>
      </w:r>
    </w:p>
    <w:p w:rsidR="00000000" w:rsidDel="00000000" w:rsidP="00000000" w:rsidRDefault="00000000" w:rsidRPr="00000000" w14:paraId="00000144">
      <w:pPr>
        <w:numPr>
          <w:ilvl w:val="0"/>
          <w:numId w:val="3"/>
        </w:numPr>
        <w:pBdr>
          <w:top w:space="0" w:sz="0" w:val="nil"/>
          <w:left w:space="0" w:sz="0" w:val="nil"/>
          <w:bottom w:space="0" w:sz="0" w:val="nil"/>
          <w:right w:space="0" w:sz="0" w:val="nil"/>
          <w:between w:space="0" w:sz="0" w:val="nil"/>
        </w:pBdr>
        <w:tabs>
          <w:tab w:val="left" w:pos="821"/>
        </w:tabs>
        <w:spacing w:line="360" w:lineRule="auto"/>
        <w:ind w:left="820" w:right="120" w:hanging="360"/>
        <w:jc w:val="both"/>
        <w:rPr>
          <w:color w:val="000000"/>
          <w:sz w:val="24"/>
          <w:szCs w:val="24"/>
        </w:rPr>
      </w:pPr>
      <w:r w:rsidDel="00000000" w:rsidR="00000000" w:rsidRPr="00000000">
        <w:rPr>
          <w:color w:val="000000"/>
          <w:sz w:val="24"/>
          <w:szCs w:val="24"/>
          <w:rtl w:val="0"/>
        </w:rPr>
        <w:t xml:space="preserve">Conocimiento: Personas que tengan capacidad de manejar adecuadamente aparatos electrónicos como pc, smartphone y tablets.</w:t>
      </w:r>
    </w:p>
    <w:p w:rsidR="00000000" w:rsidDel="00000000" w:rsidP="00000000" w:rsidRDefault="00000000" w:rsidRPr="00000000" w14:paraId="00000145">
      <w:pPr>
        <w:numPr>
          <w:ilvl w:val="0"/>
          <w:numId w:val="3"/>
        </w:numPr>
        <w:pBdr>
          <w:top w:space="0" w:sz="0" w:val="nil"/>
          <w:left w:space="0" w:sz="0" w:val="nil"/>
          <w:bottom w:space="0" w:sz="0" w:val="nil"/>
          <w:right w:space="0" w:sz="0" w:val="nil"/>
          <w:between w:space="0" w:sz="0" w:val="nil"/>
        </w:pBdr>
        <w:tabs>
          <w:tab w:val="left" w:pos="821"/>
        </w:tabs>
        <w:spacing w:line="360" w:lineRule="auto"/>
        <w:ind w:left="820" w:right="115" w:hanging="360"/>
        <w:jc w:val="both"/>
        <w:rPr>
          <w:color w:val="000000"/>
          <w:sz w:val="24"/>
          <w:szCs w:val="24"/>
        </w:rPr>
      </w:pPr>
      <w:r w:rsidDel="00000000" w:rsidR="00000000" w:rsidRPr="00000000">
        <w:rPr>
          <w:color w:val="000000"/>
          <w:sz w:val="24"/>
          <w:szCs w:val="24"/>
          <w:rtl w:val="0"/>
        </w:rPr>
        <w:t xml:space="preserve">Necesidades: Como ya es mencionado los estudiantes colombianos no tienen una plataforma adecuada para consultar información de forma sencilla además de tener información para aprender por medio de videos o audio guías para su desarrollo académico.</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before="10" w:lineRule="auto"/>
        <w:rPr>
          <w:color w:val="000000"/>
          <w:sz w:val="35"/>
          <w:szCs w:val="35"/>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before="1" w:line="360" w:lineRule="auto"/>
        <w:ind w:left="100" w:right="118" w:firstLine="0"/>
        <w:jc w:val="both"/>
        <w:rPr>
          <w:color w:val="000000"/>
          <w:sz w:val="24"/>
          <w:szCs w:val="24"/>
        </w:rPr>
      </w:pPr>
      <w:r w:rsidDel="00000000" w:rsidR="00000000" w:rsidRPr="00000000">
        <w:rPr>
          <w:color w:val="000000"/>
          <w:sz w:val="24"/>
          <w:szCs w:val="24"/>
          <w:rtl w:val="0"/>
        </w:rPr>
        <w:t xml:space="preserve">Estas son algunas de las plataformas de donde reuniremos información aparte de realizar una retroalimentación con los usuarios y docentes para mantener actualizados los documentos.</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1" w:lineRule="auto"/>
        <w:rPr>
          <w:color w:val="000000"/>
          <w:sz w:val="36"/>
          <w:szCs w:val="36"/>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before="1" w:line="360" w:lineRule="auto"/>
        <w:ind w:left="100" w:right="2171" w:firstLine="0"/>
        <w:rPr>
          <w:color w:val="000000"/>
          <w:sz w:val="24"/>
          <w:szCs w:val="24"/>
        </w:rPr>
      </w:pPr>
      <w:r w:rsidDel="00000000" w:rsidR="00000000" w:rsidRPr="00000000">
        <w:rPr>
          <w:color w:val="000000"/>
          <w:sz w:val="24"/>
          <w:szCs w:val="24"/>
          <w:rtl w:val="0"/>
        </w:rPr>
        <w:t xml:space="preserve">recursos de información: </w:t>
      </w:r>
      <w:r w:rsidDel="00000000" w:rsidR="00000000" w:rsidRPr="00000000">
        <w:rPr>
          <w:color w:val="1154cc"/>
          <w:sz w:val="24"/>
          <w:szCs w:val="24"/>
          <w:u w:val="single"/>
          <w:rtl w:val="0"/>
        </w:rPr>
        <w:t xml:space="preserve">https://es.wikipedia.org/wiki/Wikipedia:Portada</w:t>
      </w:r>
      <w:r w:rsidDel="00000000" w:rsidR="00000000" w:rsidRPr="00000000">
        <w:rPr>
          <w:color w:val="1154cc"/>
          <w:sz w:val="24"/>
          <w:szCs w:val="24"/>
          <w:rtl w:val="0"/>
        </w:rPr>
        <w:t xml:space="preserve"> </w:t>
      </w:r>
      <w:hyperlink r:id="rId12">
        <w:r w:rsidDel="00000000" w:rsidR="00000000" w:rsidRPr="00000000">
          <w:rPr>
            <w:color w:val="1154cc"/>
            <w:sz w:val="24"/>
            <w:szCs w:val="24"/>
            <w:u w:val="single"/>
            <w:rtl w:val="0"/>
          </w:rPr>
          <w:t xml:space="preserve">https://scholar.google.es/schhp?hl=es</w:t>
        </w:r>
      </w:hyperlink>
      <w:r w:rsidDel="00000000" w:rsidR="00000000" w:rsidRPr="00000000">
        <w:rPr>
          <w:color w:val="1154cc"/>
          <w:sz w:val="24"/>
          <w:szCs w:val="24"/>
          <w:rtl w:val="0"/>
        </w:rPr>
        <w:t xml:space="preserve"> </w:t>
      </w:r>
      <w:r w:rsidDel="00000000" w:rsidR="00000000" w:rsidRPr="00000000">
        <w:rPr>
          <w:color w:val="1154cc"/>
          <w:sz w:val="24"/>
          <w:szCs w:val="24"/>
          <w:u w:val="single"/>
          <w:rtl w:val="0"/>
        </w:rPr>
        <w:t xml:space="preserve">http://www.scholarpedia.org/article/Help:Frequently_Asked_Questions</w:t>
      </w:r>
      <w:r w:rsidDel="00000000" w:rsidR="00000000" w:rsidRPr="00000000">
        <w:rPr>
          <w:color w:val="1154cc"/>
          <w:sz w:val="24"/>
          <w:szCs w:val="24"/>
          <w:rtl w:val="0"/>
        </w:rPr>
        <w:t xml:space="preserve"> </w:t>
      </w:r>
      <w:hyperlink r:id="rId13">
        <w:r w:rsidDel="00000000" w:rsidR="00000000" w:rsidRPr="00000000">
          <w:rPr>
            <w:color w:val="1154cc"/>
            <w:sz w:val="24"/>
            <w:szCs w:val="24"/>
            <w:u w:val="single"/>
            <w:rtl w:val="0"/>
          </w:rPr>
          <w:t xml:space="preserve">https://www.academia.edu</w:t>
        </w:r>
      </w:hyperlink>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362" w:lineRule="auto"/>
        <w:ind w:left="100" w:right="4903" w:firstLine="0"/>
        <w:rPr>
          <w:color w:val="000000"/>
          <w:sz w:val="24"/>
          <w:szCs w:val="24"/>
        </w:rPr>
        <w:sectPr>
          <w:type w:val="nextPage"/>
          <w:pgSz w:h="16840" w:w="11910" w:orient="portrait"/>
          <w:pgMar w:bottom="2120" w:top="1580" w:left="1340" w:right="1320" w:header="0" w:footer="1932"/>
        </w:sectPr>
      </w:pPr>
      <w:hyperlink r:id="rId14">
        <w:r w:rsidDel="00000000" w:rsidR="00000000" w:rsidRPr="00000000">
          <w:rPr>
            <w:color w:val="1154cc"/>
            <w:sz w:val="24"/>
            <w:szCs w:val="24"/>
            <w:u w:val="single"/>
            <w:rtl w:val="0"/>
          </w:rPr>
          <w:t xml:space="preserve">https://www.refseek.com</w:t>
        </w:r>
      </w:hyperlink>
      <w:r w:rsidDel="00000000" w:rsidR="00000000" w:rsidRPr="00000000">
        <w:rPr>
          <w:color w:val="1154cc"/>
          <w:sz w:val="24"/>
          <w:szCs w:val="24"/>
          <w:rtl w:val="0"/>
        </w:rPr>
        <w:t xml:space="preserve"> </w:t>
      </w:r>
      <w:hyperlink r:id="rId15">
        <w:r w:rsidDel="00000000" w:rsidR="00000000" w:rsidRPr="00000000">
          <w:rPr>
            <w:color w:val="1154cc"/>
            <w:sz w:val="24"/>
            <w:szCs w:val="24"/>
            <w:u w:val="single"/>
            <w:rtl w:val="0"/>
          </w:rPr>
          <w:t xml:space="preserve">http://www.jurn.org/#gsc.tab=0</w:t>
        </w:r>
      </w:hyperlink>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before="66" w:line="360" w:lineRule="auto"/>
        <w:ind w:left="100" w:right="4903" w:firstLine="0"/>
        <w:rPr>
          <w:color w:val="000000"/>
          <w:sz w:val="24"/>
          <w:szCs w:val="24"/>
        </w:rPr>
      </w:pPr>
      <w:hyperlink r:id="rId16">
        <w:r w:rsidDel="00000000" w:rsidR="00000000" w:rsidRPr="00000000">
          <w:rPr>
            <w:color w:val="1154cc"/>
            <w:sz w:val="24"/>
            <w:szCs w:val="24"/>
            <w:u w:val="single"/>
            <w:rtl w:val="0"/>
          </w:rPr>
          <w:t xml:space="preserve">https://ciencia.science.gov</w:t>
        </w:r>
      </w:hyperlink>
      <w:r w:rsidDel="00000000" w:rsidR="00000000" w:rsidRPr="00000000">
        <w:rPr>
          <w:color w:val="1154cc"/>
          <w:sz w:val="24"/>
          <w:szCs w:val="24"/>
          <w:rtl w:val="0"/>
        </w:rPr>
        <w:t xml:space="preserve"> </w:t>
      </w:r>
      <w:hyperlink r:id="rId17">
        <w:r w:rsidDel="00000000" w:rsidR="00000000" w:rsidRPr="00000000">
          <w:rPr>
            <w:color w:val="1154cc"/>
            <w:sz w:val="24"/>
            <w:szCs w:val="24"/>
            <w:u w:val="single"/>
            <w:rtl w:val="0"/>
          </w:rPr>
          <w:t xml:space="preserve">https://www.youtube.com</w:t>
        </w:r>
      </w:hyperlink>
      <w:r w:rsidDel="00000000" w:rsidR="00000000" w:rsidRPr="00000000">
        <w:rPr>
          <w:color w:val="1154cc"/>
          <w:sz w:val="24"/>
          <w:szCs w:val="24"/>
          <w:rtl w:val="0"/>
        </w:rPr>
        <w:t xml:space="preserve"> </w:t>
      </w:r>
      <w:hyperlink r:id="rId18">
        <w:r w:rsidDel="00000000" w:rsidR="00000000" w:rsidRPr="00000000">
          <w:rPr>
            <w:color w:val="1154cc"/>
            <w:sz w:val="24"/>
            <w:szCs w:val="24"/>
            <w:u w:val="single"/>
            <w:rtl w:val="0"/>
          </w:rPr>
          <w:t xml:space="preserve">http://www.bozemanscience.com</w:t>
        </w:r>
      </w:hyperlink>
      <w:r w:rsidDel="00000000" w:rsidR="00000000" w:rsidRPr="00000000">
        <w:rPr>
          <w:color w:val="1154cc"/>
          <w:sz w:val="24"/>
          <w:szCs w:val="24"/>
          <w:rtl w:val="0"/>
        </w:rPr>
        <w:t xml:space="preserve"> </w:t>
      </w:r>
      <w:hyperlink r:id="rId19">
        <w:r w:rsidDel="00000000" w:rsidR="00000000" w:rsidRPr="00000000">
          <w:rPr>
            <w:color w:val="1154cc"/>
            <w:sz w:val="24"/>
            <w:szCs w:val="24"/>
            <w:u w:val="single"/>
            <w:rtl w:val="0"/>
          </w:rPr>
          <w:t xml:space="preserve">https://www.edx.org</w:t>
        </w:r>
      </w:hyperlink>
      <w:r w:rsidDel="00000000" w:rsidR="00000000" w:rsidRPr="00000000">
        <w:rPr>
          <w:color w:val="1154cc"/>
          <w:sz w:val="24"/>
          <w:szCs w:val="24"/>
          <w:rtl w:val="0"/>
        </w:rPr>
        <w:t xml:space="preserve"> </w:t>
      </w:r>
      <w:hyperlink r:id="rId20">
        <w:r w:rsidDel="00000000" w:rsidR="00000000" w:rsidRPr="00000000">
          <w:rPr>
            <w:color w:val="1154cc"/>
            <w:sz w:val="24"/>
            <w:szCs w:val="24"/>
            <w:u w:val="single"/>
            <w:rtl w:val="0"/>
          </w:rPr>
          <w:t xml:space="preserve">http://www.mathtv.com</w:t>
        </w:r>
      </w:hyperlink>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2" w:lineRule="auto"/>
        <w:rPr>
          <w:color w:val="000000"/>
          <w:sz w:val="28"/>
          <w:szCs w:val="28"/>
        </w:rPr>
      </w:pPr>
      <w:r w:rsidDel="00000000" w:rsidR="00000000" w:rsidRPr="00000000">
        <w:rPr>
          <w:rtl w:val="0"/>
        </w:rPr>
      </w:r>
    </w:p>
    <w:p w:rsidR="00000000" w:rsidDel="00000000" w:rsidP="00000000" w:rsidRDefault="00000000" w:rsidRPr="00000000" w14:paraId="0000014D">
      <w:pPr>
        <w:pStyle w:val="Heading1"/>
        <w:spacing w:before="90" w:lineRule="auto"/>
        <w:ind w:firstLine="100"/>
        <w:rPr>
          <w:u w:val="none"/>
        </w:rPr>
      </w:pPr>
      <w:r w:rsidDel="00000000" w:rsidR="00000000" w:rsidRPr="00000000">
        <w:rPr>
          <w:u w:val="none"/>
          <w:rtl w:val="0"/>
        </w:rPr>
        <w:t xml:space="preserve">fase 4</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137" w:line="362" w:lineRule="auto"/>
        <w:ind w:left="100" w:right="111" w:firstLine="0"/>
        <w:rPr>
          <w:color w:val="000000"/>
          <w:sz w:val="24"/>
          <w:szCs w:val="24"/>
        </w:rPr>
      </w:pPr>
      <w:r w:rsidDel="00000000" w:rsidR="00000000" w:rsidRPr="00000000">
        <w:rPr>
          <w:color w:val="000000"/>
          <w:sz w:val="24"/>
          <w:szCs w:val="24"/>
          <w:rtl w:val="0"/>
        </w:rPr>
        <w:t xml:space="preserve">Basándonos en lo anterior desarrollamos un mapa mental para simplificar la comprensión y tener presente las ideas.</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before="10" w:lineRule="auto"/>
        <w:rPr>
          <w:color w:val="000000"/>
          <w:sz w:val="17"/>
          <w:szCs w:val="17"/>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682244</wp:posOffset>
            </wp:positionH>
            <wp:positionV relativeFrom="paragraph">
              <wp:posOffset>155560</wp:posOffset>
            </wp:positionV>
            <wp:extent cx="4445737" cy="2604039"/>
            <wp:effectExtent b="0" l="0" r="0" t="0"/>
            <wp:wrapTopAndBottom distB="0" distT="0"/>
            <wp:docPr id="73"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4445737" cy="2604039"/>
                    </a:xfrm>
                    <a:prstGeom prst="rect"/>
                    <a:ln/>
                  </pic:spPr>
                </pic:pic>
              </a:graphicData>
            </a:graphic>
          </wp:anchor>
        </w:drawing>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4" w:lineRule="auto"/>
        <w:rPr>
          <w:color w:val="000000"/>
          <w:sz w:val="37"/>
          <w:szCs w:val="37"/>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before="1" w:lineRule="auto"/>
        <w:ind w:left="138" w:right="156" w:firstLine="0"/>
        <w:jc w:val="center"/>
        <w:rPr>
          <w:color w:val="000000"/>
          <w:sz w:val="24"/>
          <w:szCs w:val="24"/>
        </w:rPr>
      </w:pPr>
      <w:r w:rsidDel="00000000" w:rsidR="00000000" w:rsidRPr="00000000">
        <w:rPr>
          <w:color w:val="000000"/>
          <w:sz w:val="24"/>
          <w:szCs w:val="24"/>
          <w:rtl w:val="0"/>
        </w:rPr>
        <w:t xml:space="preserve">Fig. 5 mapa mental, autoría propia, 2021</w:t>
      </w:r>
    </w:p>
    <w:p w:rsidR="00000000" w:rsidDel="00000000" w:rsidP="00000000" w:rsidRDefault="00000000" w:rsidRPr="00000000" w14:paraId="00000152">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before="9" w:lineRule="auto"/>
        <w:rPr>
          <w:color w:val="000000"/>
          <w:sz w:val="37"/>
          <w:szCs w:val="37"/>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360" w:lineRule="auto"/>
        <w:ind w:left="100" w:right="112" w:firstLine="0"/>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Aparte de esto también desarrollamos una tabla de valores en la cual presentamos los problemas hipotéticos presentaba la plataforma y las posibles reacciones de los usuarios.</w:t>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726" w:firstLine="0"/>
        <w:rPr>
          <w:color w:val="000000"/>
          <w:sz w:val="20"/>
          <w:szCs w:val="20"/>
        </w:rPr>
      </w:pPr>
      <w:r w:rsidDel="00000000" w:rsidR="00000000" w:rsidRPr="00000000">
        <w:rPr>
          <w:color w:val="000000"/>
          <w:sz w:val="20"/>
          <w:szCs w:val="20"/>
        </w:rPr>
        <w:drawing>
          <wp:inline distB="0" distT="0" distL="0" distR="0">
            <wp:extent cx="4939181" cy="2391918"/>
            <wp:effectExtent b="0" l="0" r="0" t="0"/>
            <wp:docPr id="68"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4939181" cy="2391918"/>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before="5" w:lineRule="auto"/>
        <w:rPr>
          <w:color w:val="000000"/>
          <w:sz w:val="23"/>
          <w:szCs w:val="23"/>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before="90" w:lineRule="auto"/>
        <w:ind w:left="138" w:right="155" w:firstLine="0"/>
        <w:jc w:val="center"/>
        <w:rPr>
          <w:color w:val="000000"/>
          <w:sz w:val="24"/>
          <w:szCs w:val="24"/>
        </w:rPr>
      </w:pPr>
      <w:r w:rsidDel="00000000" w:rsidR="00000000" w:rsidRPr="00000000">
        <w:rPr>
          <w:color w:val="000000"/>
          <w:sz w:val="24"/>
          <w:szCs w:val="24"/>
          <w:rtl w:val="0"/>
        </w:rPr>
        <w:t xml:space="preserve">Fig.6 Componentes del producto, autoría propia, 2021</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before="8" w:lineRule="auto"/>
        <w:rPr>
          <w:color w:val="000000"/>
          <w:sz w:val="32"/>
          <w:szCs w:val="32"/>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1" w:line="360" w:lineRule="auto"/>
        <w:ind w:left="100" w:right="118" w:firstLine="0"/>
        <w:rPr>
          <w:color w:val="000000"/>
          <w:sz w:val="24"/>
          <w:szCs w:val="24"/>
        </w:rPr>
      </w:pPr>
      <w:r w:rsidDel="00000000" w:rsidR="00000000" w:rsidRPr="00000000">
        <w:rPr>
          <w:color w:val="000000"/>
          <w:sz w:val="24"/>
          <w:szCs w:val="24"/>
          <w:rtl w:val="0"/>
        </w:rPr>
        <w:t xml:space="preserve">Ya sabiendo esto podemos plantear diferentes los posibles usuarios los cuales navegarán por la plataforma.</w:t>
      </w:r>
      <w:r w:rsidDel="00000000" w:rsidR="00000000" w:rsidRPr="00000000">
        <w:drawing>
          <wp:anchor allowOverlap="1" behindDoc="0" distB="0" distT="0" distL="0" distR="0" hidden="0" layoutInCell="1" locked="0" relativeHeight="0" simplePos="0">
            <wp:simplePos x="0" y="0"/>
            <wp:positionH relativeFrom="column">
              <wp:posOffset>1358519</wp:posOffset>
            </wp:positionH>
            <wp:positionV relativeFrom="paragraph">
              <wp:posOffset>561760</wp:posOffset>
            </wp:positionV>
            <wp:extent cx="3139218" cy="3602735"/>
            <wp:effectExtent b="0" l="0" r="0" t="0"/>
            <wp:wrapTopAndBottom distB="0" distT="0"/>
            <wp:docPr id="67"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3139218" cy="3602735"/>
                    </a:xfrm>
                    <a:prstGeom prst="rect"/>
                    <a:ln/>
                  </pic:spPr>
                </pic:pic>
              </a:graphicData>
            </a:graphic>
          </wp:anchor>
        </w:drawing>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before="151" w:lineRule="auto"/>
        <w:ind w:left="138" w:right="158" w:firstLine="0"/>
        <w:jc w:val="center"/>
        <w:rPr>
          <w:color w:val="000000"/>
          <w:sz w:val="24"/>
          <w:szCs w:val="24"/>
        </w:rPr>
        <w:sectPr>
          <w:type w:val="nextPage"/>
          <w:pgSz w:h="16840" w:w="11910" w:orient="portrait"/>
          <w:pgMar w:bottom="2120" w:top="1440" w:left="1340" w:right="1320" w:header="0" w:footer="1932"/>
        </w:sectPr>
      </w:pPr>
      <w:r w:rsidDel="00000000" w:rsidR="00000000" w:rsidRPr="00000000">
        <w:rPr>
          <w:color w:val="000000"/>
          <w:sz w:val="24"/>
          <w:szCs w:val="24"/>
          <w:rtl w:val="0"/>
        </w:rPr>
        <w:t xml:space="preserve">Fig. 7 cuadro de usuario, autoría propia, 2021</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before="66" w:line="360" w:lineRule="auto"/>
        <w:ind w:left="100" w:right="124" w:firstLine="0"/>
        <w:jc w:val="both"/>
        <w:rPr>
          <w:color w:val="000000"/>
          <w:sz w:val="24"/>
          <w:szCs w:val="24"/>
        </w:rPr>
      </w:pPr>
      <w:r w:rsidDel="00000000" w:rsidR="00000000" w:rsidRPr="00000000">
        <w:rPr>
          <w:color w:val="000000"/>
          <w:sz w:val="24"/>
          <w:szCs w:val="24"/>
          <w:rtl w:val="0"/>
        </w:rPr>
        <w:t xml:space="preserve">Planteado esto y sabiendo como son los usuarios decidimos revisar diferentes aplicaciones infantiles sintetizando y adaptando diferentes iconografías para una mejor la recepción y navegación de la plataforma.</w:t>
      </w:r>
    </w:p>
    <w:p w:rsidR="00000000" w:rsidDel="00000000" w:rsidP="00000000" w:rsidRDefault="00000000" w:rsidRPr="00000000" w14:paraId="0000015D">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360" w:lineRule="auto"/>
        <w:ind w:left="100" w:right="119" w:firstLine="0"/>
        <w:jc w:val="both"/>
        <w:rPr>
          <w:color w:val="000000"/>
          <w:sz w:val="24"/>
          <w:szCs w:val="24"/>
        </w:rPr>
      </w:pPr>
      <w:r w:rsidDel="00000000" w:rsidR="00000000" w:rsidRPr="00000000">
        <w:rPr>
          <w:color w:val="000000"/>
          <w:sz w:val="24"/>
          <w:szCs w:val="24"/>
          <w:rtl w:val="0"/>
        </w:rPr>
        <w:t xml:space="preserve">Es importante que estas sean claras y sencillas porque la gran mayoría de los usuarios que son niños y como primer acercamiento a ellos por medios de esta plataforma crucial que entiendan la iconografía y se puedan desenvolver mejor dentro de la plataforma.</w:t>
      </w:r>
    </w:p>
    <w:p w:rsidR="00000000" w:rsidDel="00000000" w:rsidP="00000000" w:rsidRDefault="00000000" w:rsidRPr="00000000" w14:paraId="0000015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before="3" w:lineRule="auto"/>
        <w:rPr>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1076325</wp:posOffset>
            </wp:positionH>
            <wp:positionV relativeFrom="paragraph">
              <wp:posOffset>231308</wp:posOffset>
            </wp:positionV>
            <wp:extent cx="3677575" cy="4689729"/>
            <wp:effectExtent b="0" l="0" r="0" t="0"/>
            <wp:wrapTopAndBottom distB="0" distT="0"/>
            <wp:docPr id="63" name="image1.jpg"/>
            <a:graphic>
              <a:graphicData uri="http://schemas.openxmlformats.org/drawingml/2006/picture">
                <pic:pic>
                  <pic:nvPicPr>
                    <pic:cNvPr id="0" name="image1.jpg"/>
                    <pic:cNvPicPr preferRelativeResize="0"/>
                  </pic:nvPicPr>
                  <pic:blipFill>
                    <a:blip r:embed="rId24"/>
                    <a:srcRect b="0" l="0" r="0" t="0"/>
                    <a:stretch>
                      <a:fillRect/>
                    </a:stretch>
                  </pic:blipFill>
                  <pic:spPr>
                    <a:xfrm>
                      <a:off x="0" y="0"/>
                      <a:ext cx="3677575" cy="4689729"/>
                    </a:xfrm>
                    <a:prstGeom prst="rect"/>
                    <a:ln/>
                  </pic:spPr>
                </pic:pic>
              </a:graphicData>
            </a:graphic>
          </wp:anchor>
        </w:drawing>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before="2" w:lineRule="auto"/>
        <w:rPr>
          <w:color w:val="000000"/>
          <w:sz w:val="38"/>
          <w:szCs w:val="38"/>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1" w:lineRule="auto"/>
        <w:ind w:left="138" w:right="156" w:firstLine="0"/>
        <w:jc w:val="center"/>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Fig. 8 iconografía, autoría propia, 2021</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before="66" w:line="360" w:lineRule="auto"/>
        <w:ind w:left="100" w:right="121" w:firstLine="0"/>
        <w:rPr>
          <w:color w:val="000000"/>
          <w:sz w:val="24"/>
          <w:szCs w:val="24"/>
        </w:rPr>
      </w:pPr>
      <w:r w:rsidDel="00000000" w:rsidR="00000000" w:rsidRPr="00000000">
        <w:rPr>
          <w:color w:val="000000"/>
          <w:sz w:val="24"/>
          <w:szCs w:val="24"/>
          <w:rtl w:val="0"/>
        </w:rPr>
        <w:t xml:space="preserve">Por último, utilizando algunos de los hechos planteados se realiza un diagrama de flujo utilizando los iconos y uno con los nombres de cada lugar en la plataforma.</w:t>
      </w:r>
    </w:p>
    <w:p w:rsidR="00000000" w:rsidDel="00000000" w:rsidP="00000000" w:rsidRDefault="00000000" w:rsidRPr="00000000" w14:paraId="0000016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before="4" w:lineRule="auto"/>
        <w:rPr>
          <w:color w:val="000000"/>
          <w:sz w:val="10"/>
          <w:szCs w:val="1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765810</wp:posOffset>
            </wp:positionH>
            <wp:positionV relativeFrom="paragraph">
              <wp:posOffset>100641</wp:posOffset>
            </wp:positionV>
            <wp:extent cx="4305142" cy="5779008"/>
            <wp:effectExtent b="0" l="0" r="0" t="0"/>
            <wp:wrapTopAndBottom distB="0" distT="0"/>
            <wp:docPr id="58"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4305142" cy="5779008"/>
                    </a:xfrm>
                    <a:prstGeom prst="rect"/>
                    <a:ln/>
                  </pic:spPr>
                </pic:pic>
              </a:graphicData>
            </a:graphic>
          </wp:anchor>
        </w:drawing>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before="203" w:lineRule="auto"/>
        <w:ind w:left="138" w:right="155" w:firstLine="0"/>
        <w:jc w:val="center"/>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Fig. 9 diagrama de flujo, autoría propia, 2021</w:t>
      </w:r>
    </w:p>
    <w:p w:rsidR="00000000" w:rsidDel="00000000" w:rsidP="00000000" w:rsidRDefault="00000000" w:rsidRPr="00000000" w14:paraId="00000167">
      <w:pPr>
        <w:pBdr>
          <w:top w:space="0" w:sz="0" w:val="nil"/>
          <w:left w:space="0" w:sz="0" w:val="nil"/>
          <w:bottom w:space="0" w:sz="0" w:val="nil"/>
          <w:right w:space="0" w:sz="0" w:val="nil"/>
          <w:between w:space="0" w:sz="0" w:val="nil"/>
        </w:pBdr>
        <w:ind w:left="999" w:firstLine="0"/>
        <w:rPr>
          <w:color w:val="000000"/>
          <w:sz w:val="20"/>
          <w:szCs w:val="20"/>
        </w:rPr>
      </w:pPr>
      <w:r w:rsidDel="00000000" w:rsidR="00000000" w:rsidRPr="00000000">
        <w:rPr>
          <w:color w:val="000000"/>
          <w:sz w:val="20"/>
          <w:szCs w:val="20"/>
        </w:rPr>
        <w:drawing>
          <wp:inline distB="0" distT="0" distL="0" distR="0">
            <wp:extent cx="4607339" cy="5394674"/>
            <wp:effectExtent b="0" l="0" r="0" t="0"/>
            <wp:docPr id="70"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4607339" cy="5394674"/>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before="8" w:lineRule="auto"/>
        <w:rPr>
          <w:color w:val="000000"/>
          <w:sz w:val="25"/>
          <w:szCs w:val="25"/>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before="90" w:lineRule="auto"/>
        <w:ind w:left="138" w:right="159" w:firstLine="0"/>
        <w:jc w:val="center"/>
        <w:rPr>
          <w:color w:val="000000"/>
          <w:sz w:val="24"/>
          <w:szCs w:val="24"/>
        </w:rPr>
      </w:pPr>
      <w:r w:rsidDel="00000000" w:rsidR="00000000" w:rsidRPr="00000000">
        <w:rPr>
          <w:color w:val="000000"/>
          <w:sz w:val="24"/>
          <w:szCs w:val="24"/>
          <w:rtl w:val="0"/>
        </w:rPr>
        <w:t xml:space="preserve">Fig. 10 diagrama distribución página web, autoría propia, 2021</w:t>
      </w:r>
    </w:p>
    <w:p w:rsidR="00000000" w:rsidDel="00000000" w:rsidP="00000000" w:rsidRDefault="00000000" w:rsidRPr="00000000" w14:paraId="0000016A">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before="1" w:lineRule="auto"/>
        <w:rPr>
          <w:color w:val="000000"/>
        </w:rPr>
      </w:pPr>
      <w:r w:rsidDel="00000000" w:rsidR="00000000" w:rsidRPr="00000000">
        <w:rPr>
          <w:rtl w:val="0"/>
        </w:rPr>
      </w:r>
    </w:p>
    <w:p w:rsidR="00000000" w:rsidDel="00000000" w:rsidP="00000000" w:rsidRDefault="00000000" w:rsidRPr="00000000" w14:paraId="0000016C">
      <w:pPr>
        <w:pStyle w:val="Heading1"/>
        <w:ind w:firstLine="100"/>
        <w:rPr>
          <w:u w:val="none"/>
        </w:rPr>
      </w:pPr>
      <w:r w:rsidDel="00000000" w:rsidR="00000000" w:rsidRPr="00000000">
        <w:rPr>
          <w:u w:val="none"/>
          <w:rtl w:val="0"/>
        </w:rPr>
        <w:t xml:space="preserve">fase 5</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before="139" w:line="360" w:lineRule="auto"/>
        <w:ind w:left="100" w:right="121" w:firstLine="0"/>
        <w:rPr>
          <w:color w:val="000000"/>
          <w:sz w:val="24"/>
          <w:szCs w:val="24"/>
        </w:rPr>
      </w:pPr>
      <w:r w:rsidDel="00000000" w:rsidR="00000000" w:rsidRPr="00000000">
        <w:rPr>
          <w:color w:val="000000"/>
          <w:sz w:val="24"/>
          <w:szCs w:val="24"/>
          <w:rtl w:val="0"/>
        </w:rPr>
        <w:t xml:space="preserve">Ya que tenemos la investigación planteada los usuarios y cómo se distribuirá la información empezamos con el prototipo el cual pasó por dos fases una en bruto la cual utilizaba una</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before="10" w:lineRule="auto"/>
        <w:rPr>
          <w:color w:val="000000"/>
          <w:sz w:val="35"/>
          <w:szCs w:val="35"/>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before="1" w:line="360" w:lineRule="auto"/>
        <w:ind w:left="100" w:right="114" w:firstLine="0"/>
        <w:rPr>
          <w:color w:val="000000"/>
          <w:sz w:val="24"/>
          <w:szCs w:val="24"/>
        </w:rPr>
        <w:sectPr>
          <w:type w:val="nextPage"/>
          <w:pgSz w:h="16840" w:w="11910" w:orient="portrait"/>
          <w:pgMar w:bottom="2120" w:top="1420" w:left="1340" w:right="1320" w:header="0" w:footer="1932"/>
        </w:sectPr>
      </w:pPr>
      <w:r w:rsidDel="00000000" w:rsidR="00000000" w:rsidRPr="00000000">
        <w:rPr>
          <w:color w:val="000000"/>
          <w:sz w:val="24"/>
          <w:szCs w:val="24"/>
          <w:rtl w:val="0"/>
        </w:rPr>
        <w:t xml:space="preserve">Colorimetría más apagada y una final la cual utiliza una paleta de color más viva con elementos llamativos para los niños.</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before="66" w:line="360" w:lineRule="auto"/>
        <w:ind w:left="100" w:right="115" w:firstLine="0"/>
        <w:jc w:val="both"/>
        <w:rPr>
          <w:color w:val="000000"/>
          <w:sz w:val="24"/>
          <w:szCs w:val="24"/>
        </w:rPr>
      </w:pPr>
      <w:r w:rsidDel="00000000" w:rsidR="00000000" w:rsidRPr="00000000">
        <w:rPr>
          <w:color w:val="000000"/>
          <w:sz w:val="24"/>
          <w:szCs w:val="24"/>
          <w:rtl w:val="0"/>
        </w:rPr>
        <w:t xml:space="preserve">Utilizando así el blanco, amarillo, rojo, azul y verde como colores principales de marca y adaptando diferentes elementes como lo son partículas y un cambio drástico en la presencia de el logo de algo más corporativo a algo más simple y llamativo dándole una estética más minimalista, pero con elementos infantiles.</w:t>
      </w:r>
    </w:p>
    <w:p w:rsidR="00000000" w:rsidDel="00000000" w:rsidP="00000000" w:rsidRDefault="00000000" w:rsidRPr="00000000" w14:paraId="0000017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before="8" w:lineRule="auto"/>
        <w:rPr>
          <w:color w:val="000000"/>
          <w:sz w:val="23"/>
          <w:szCs w:val="2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136652</wp:posOffset>
            </wp:positionH>
            <wp:positionV relativeFrom="paragraph">
              <wp:posOffset>197934</wp:posOffset>
            </wp:positionV>
            <wp:extent cx="2500994" cy="1714500"/>
            <wp:effectExtent b="0" l="0" r="0" t="0"/>
            <wp:wrapTopAndBottom distB="0" distT="0"/>
            <wp:docPr id="71"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2500994" cy="1714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3602247</wp:posOffset>
            </wp:positionH>
            <wp:positionV relativeFrom="paragraph">
              <wp:posOffset>421498</wp:posOffset>
            </wp:positionV>
            <wp:extent cx="2005756" cy="1295019"/>
            <wp:effectExtent b="0" l="0" r="0" t="0"/>
            <wp:wrapTopAndBottom distB="0" distT="0"/>
            <wp:docPr id="69"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2005756" cy="129501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63500</wp:posOffset>
            </wp:positionH>
            <wp:positionV relativeFrom="paragraph">
              <wp:posOffset>2172842</wp:posOffset>
            </wp:positionV>
            <wp:extent cx="5783962" cy="1691544"/>
            <wp:effectExtent b="0" l="0" r="0" t="0"/>
            <wp:wrapTopAndBottom distB="0" distT="0"/>
            <wp:docPr id="59"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783962" cy="1691544"/>
                    </a:xfrm>
                    <a:prstGeom prst="rect"/>
                    <a:ln/>
                  </pic:spPr>
                </pic:pic>
              </a:graphicData>
            </a:graphic>
          </wp:anchor>
        </w:drawing>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8" w:lineRule="auto"/>
        <w:rPr>
          <w:color w:val="000000"/>
          <w:sz w:val="29"/>
          <w:szCs w:val="29"/>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before="200" w:lineRule="auto"/>
        <w:ind w:left="1961" w:right="1980" w:firstLine="0"/>
        <w:jc w:val="center"/>
        <w:rPr>
          <w:color w:val="000000"/>
          <w:sz w:val="24"/>
          <w:szCs w:val="24"/>
        </w:rPr>
      </w:pPr>
      <w:r w:rsidDel="00000000" w:rsidR="00000000" w:rsidRPr="00000000">
        <w:rPr>
          <w:color w:val="000000"/>
          <w:sz w:val="24"/>
          <w:szCs w:val="24"/>
          <w:rtl w:val="0"/>
        </w:rPr>
        <w:t xml:space="preserve">Fig. 11 Logotipo antiguo y actual, autoría propia, 2021</w:t>
      </w:r>
    </w:p>
    <w:p w:rsidR="00000000" w:rsidDel="00000000" w:rsidP="00000000" w:rsidRDefault="00000000" w:rsidRPr="00000000" w14:paraId="00000178">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before="1" w:lineRule="auto"/>
        <w:rPr>
          <w:color w:val="000000"/>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360" w:lineRule="auto"/>
        <w:ind w:left="100" w:right="117" w:firstLine="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Siendo así el cambio drástico de la marca también esto se vio reflejado en la plataforma y a que se presenta como una plataforma más amigable, más fácil de entender y más fácil de navegar.</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before="7" w:lineRule="auto"/>
        <w:rPr>
          <w:color w:val="000000"/>
          <w:sz w:val="14"/>
          <w:szCs w:val="14"/>
        </w:rPr>
      </w:pPr>
      <w:r w:rsidDel="00000000" w:rsidR="00000000" w:rsidRPr="00000000">
        <w:rPr>
          <w:rtl w:val="0"/>
        </w:rPr>
      </w:r>
    </w:p>
    <w:p w:rsidR="00000000" w:rsidDel="00000000" w:rsidP="00000000" w:rsidRDefault="00000000" w:rsidRPr="00000000" w14:paraId="0000017C">
      <w:pPr>
        <w:pStyle w:val="Heading1"/>
        <w:spacing w:before="90" w:lineRule="auto"/>
        <w:ind w:left="160" w:firstLine="0"/>
        <w:rPr>
          <w:u w:val="none"/>
        </w:rPr>
      </w:pPr>
      <w:r w:rsidDel="00000000" w:rsidR="00000000" w:rsidRPr="00000000">
        <w:rPr>
          <w:u w:val="none"/>
          <w:rtl w:val="0"/>
        </w:rPr>
        <w:t xml:space="preserve">landing page:</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before="5" w:lineRule="auto"/>
        <w:rPr>
          <w:b w:val="1"/>
          <w:color w:val="000000"/>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291782</wp:posOffset>
            </wp:positionH>
            <wp:positionV relativeFrom="paragraph">
              <wp:posOffset>181887</wp:posOffset>
            </wp:positionV>
            <wp:extent cx="5320283" cy="2514600"/>
            <wp:effectExtent b="0" l="0" r="0" t="0"/>
            <wp:wrapTopAndBottom distB="0" distT="0"/>
            <wp:docPr id="72" name="image9.jpg"/>
            <a:graphic>
              <a:graphicData uri="http://schemas.openxmlformats.org/drawingml/2006/picture">
                <pic:pic>
                  <pic:nvPicPr>
                    <pic:cNvPr id="0" name="image9.jpg"/>
                    <pic:cNvPicPr preferRelativeResize="0"/>
                  </pic:nvPicPr>
                  <pic:blipFill>
                    <a:blip r:embed="rId30"/>
                    <a:srcRect b="0" l="0" r="0" t="0"/>
                    <a:stretch>
                      <a:fillRect/>
                    </a:stretch>
                  </pic:blipFill>
                  <pic:spPr>
                    <a:xfrm>
                      <a:off x="0" y="0"/>
                      <a:ext cx="5320283" cy="2514600"/>
                    </a:xfrm>
                    <a:prstGeom prst="rect"/>
                    <a:ln/>
                  </pic:spPr>
                </pic:pic>
              </a:graphicData>
            </a:graphic>
          </wp:anchor>
        </w:drawing>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before="6" w:lineRule="auto"/>
        <w:rPr>
          <w:b w:val="1"/>
          <w:color w:val="000000"/>
          <w:sz w:val="28"/>
          <w:szCs w:val="28"/>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before="90" w:lineRule="auto"/>
        <w:ind w:left="138" w:right="154" w:firstLine="0"/>
        <w:jc w:val="center"/>
        <w:rPr>
          <w:color w:val="000000"/>
          <w:sz w:val="24"/>
          <w:szCs w:val="24"/>
        </w:rPr>
      </w:pPr>
      <w:r w:rsidDel="00000000" w:rsidR="00000000" w:rsidRPr="00000000">
        <w:rPr>
          <w:color w:val="000000"/>
          <w:sz w:val="24"/>
          <w:szCs w:val="24"/>
          <w:rtl w:val="0"/>
        </w:rPr>
        <w:t xml:space="preserve">Fig. 12 visualización de la página web, autoría propia, 2021</w:t>
      </w:r>
    </w:p>
    <w:p w:rsidR="00000000" w:rsidDel="00000000" w:rsidP="00000000" w:rsidRDefault="00000000" w:rsidRPr="00000000" w14:paraId="00000180">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1" w:lineRule="auto"/>
        <w:rPr>
          <w:color w:val="000000"/>
          <w:sz w:val="32"/>
          <w:szCs w:val="32"/>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line="360" w:lineRule="auto"/>
        <w:ind w:left="100" w:right="116" w:firstLine="0"/>
        <w:jc w:val="both"/>
        <w:rPr>
          <w:color w:val="000000"/>
          <w:sz w:val="24"/>
          <w:szCs w:val="24"/>
        </w:rPr>
      </w:pPr>
      <w:r w:rsidDel="00000000" w:rsidR="00000000" w:rsidRPr="00000000">
        <w:rPr>
          <w:color w:val="000000"/>
          <w:sz w:val="24"/>
          <w:szCs w:val="24"/>
          <w:rtl w:val="0"/>
        </w:rPr>
        <w:t xml:space="preserve">Cómo podemos apreciar esta es la landing page actual de la plataforma la cual cuenta con una barra superior rectangular con bordes curvos para generar tranquilidad y amabilidad la cual contiene cuatro menús desplegables los cuales son:</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2" w:lineRule="auto"/>
        <w:rPr>
          <w:color w:val="000000"/>
          <w:sz w:val="36"/>
          <w:szCs w:val="36"/>
        </w:rPr>
      </w:pPr>
      <w:r w:rsidDel="00000000" w:rsidR="00000000" w:rsidRPr="00000000">
        <w:rPr>
          <w:rtl w:val="0"/>
        </w:rPr>
      </w:r>
    </w:p>
    <w:p w:rsidR="00000000" w:rsidDel="00000000" w:rsidP="00000000" w:rsidRDefault="00000000" w:rsidRPr="00000000" w14:paraId="00000185">
      <w:pPr>
        <w:numPr>
          <w:ilvl w:val="0"/>
          <w:numId w:val="2"/>
        </w:numPr>
        <w:pBdr>
          <w:top w:space="0" w:sz="0" w:val="nil"/>
          <w:left w:space="0" w:sz="0" w:val="nil"/>
          <w:bottom w:space="0" w:sz="0" w:val="nil"/>
          <w:right w:space="0" w:sz="0" w:val="nil"/>
          <w:between w:space="0" w:sz="0" w:val="nil"/>
        </w:pBdr>
        <w:tabs>
          <w:tab w:val="left" w:pos="820"/>
          <w:tab w:val="left" w:pos="821"/>
        </w:tabs>
        <w:ind w:left="820" w:hanging="361"/>
        <w:rPr>
          <w:color w:val="000000"/>
          <w:sz w:val="24"/>
          <w:szCs w:val="24"/>
        </w:rPr>
      </w:pPr>
      <w:r w:rsidDel="00000000" w:rsidR="00000000" w:rsidRPr="00000000">
        <w:rPr>
          <w:color w:val="000000"/>
          <w:sz w:val="24"/>
          <w:szCs w:val="24"/>
          <w:rtl w:val="0"/>
        </w:rPr>
        <w:t xml:space="preserve">Sobre: El cual habla sobre el proyecto y los objetivos de este.</w:t>
      </w:r>
    </w:p>
    <w:p w:rsidR="00000000" w:rsidDel="00000000" w:rsidP="00000000" w:rsidRDefault="00000000" w:rsidRPr="00000000" w14:paraId="00000186">
      <w:pPr>
        <w:numPr>
          <w:ilvl w:val="0"/>
          <w:numId w:val="2"/>
        </w:numPr>
        <w:pBdr>
          <w:top w:space="0" w:sz="0" w:val="nil"/>
          <w:left w:space="0" w:sz="0" w:val="nil"/>
          <w:bottom w:space="0" w:sz="0" w:val="nil"/>
          <w:right w:space="0" w:sz="0" w:val="nil"/>
          <w:between w:space="0" w:sz="0" w:val="nil"/>
        </w:pBdr>
        <w:tabs>
          <w:tab w:val="left" w:pos="820"/>
          <w:tab w:val="left" w:pos="821"/>
        </w:tabs>
        <w:spacing w:before="136" w:lineRule="auto"/>
        <w:ind w:left="820" w:hanging="361"/>
        <w:rPr>
          <w:color w:val="000000"/>
          <w:sz w:val="24"/>
          <w:szCs w:val="24"/>
        </w:rPr>
      </w:pPr>
      <w:r w:rsidDel="00000000" w:rsidR="00000000" w:rsidRPr="00000000">
        <w:rPr>
          <w:color w:val="000000"/>
          <w:sz w:val="24"/>
          <w:szCs w:val="24"/>
          <w:rtl w:val="0"/>
        </w:rPr>
        <w:t xml:space="preserve">Clases: El cual presente las clases a cursar dentro de la plataforma</w:t>
      </w:r>
    </w:p>
    <w:p w:rsidR="00000000" w:rsidDel="00000000" w:rsidP="00000000" w:rsidRDefault="00000000" w:rsidRPr="00000000" w14:paraId="00000187">
      <w:pPr>
        <w:numPr>
          <w:ilvl w:val="0"/>
          <w:numId w:val="2"/>
        </w:numPr>
        <w:pBdr>
          <w:top w:space="0" w:sz="0" w:val="nil"/>
          <w:left w:space="0" w:sz="0" w:val="nil"/>
          <w:bottom w:space="0" w:sz="0" w:val="nil"/>
          <w:right w:space="0" w:sz="0" w:val="nil"/>
          <w:between w:space="0" w:sz="0" w:val="nil"/>
        </w:pBdr>
        <w:tabs>
          <w:tab w:val="left" w:pos="820"/>
          <w:tab w:val="left" w:pos="821"/>
        </w:tabs>
        <w:spacing w:before="138" w:line="350" w:lineRule="auto"/>
        <w:ind w:left="820" w:right="115" w:hanging="360"/>
        <w:rPr>
          <w:color w:val="000000"/>
          <w:sz w:val="24"/>
          <w:szCs w:val="24"/>
        </w:rPr>
      </w:pPr>
      <w:r w:rsidDel="00000000" w:rsidR="00000000" w:rsidRPr="00000000">
        <w:rPr>
          <w:color w:val="000000"/>
          <w:sz w:val="24"/>
          <w:szCs w:val="24"/>
          <w:rtl w:val="0"/>
        </w:rPr>
        <w:t xml:space="preserve">Animaciones: El cual facilita el desplazamiento del usuario hacia el contenido multimedia de la plataforma.</w:t>
      </w:r>
    </w:p>
    <w:p w:rsidR="00000000" w:rsidDel="00000000" w:rsidP="00000000" w:rsidRDefault="00000000" w:rsidRPr="00000000" w14:paraId="00000188">
      <w:pPr>
        <w:numPr>
          <w:ilvl w:val="0"/>
          <w:numId w:val="2"/>
        </w:numPr>
        <w:pBdr>
          <w:top w:space="0" w:sz="0" w:val="nil"/>
          <w:left w:space="0" w:sz="0" w:val="nil"/>
          <w:bottom w:space="0" w:sz="0" w:val="nil"/>
          <w:right w:space="0" w:sz="0" w:val="nil"/>
          <w:between w:space="0" w:sz="0" w:val="nil"/>
        </w:pBdr>
        <w:tabs>
          <w:tab w:val="left" w:pos="820"/>
          <w:tab w:val="left" w:pos="821"/>
        </w:tabs>
        <w:spacing w:before="13" w:line="350" w:lineRule="auto"/>
        <w:ind w:left="820" w:right="117" w:hanging="360"/>
        <w:rPr>
          <w:color w:val="000000"/>
          <w:sz w:val="24"/>
          <w:szCs w:val="24"/>
        </w:rPr>
      </w:pPr>
      <w:r w:rsidDel="00000000" w:rsidR="00000000" w:rsidRPr="00000000">
        <w:rPr>
          <w:color w:val="000000"/>
          <w:sz w:val="24"/>
          <w:szCs w:val="24"/>
          <w:rtl w:val="0"/>
        </w:rPr>
        <w:t xml:space="preserve">Infografías: Por último, las infografías las cuales son documentos especializados y constantemente actualizados.</w:t>
      </w:r>
    </w:p>
    <w:p w:rsidR="00000000" w:rsidDel="00000000" w:rsidP="00000000" w:rsidRDefault="00000000" w:rsidRPr="00000000" w14:paraId="00000189">
      <w:pPr>
        <w:pBdr>
          <w:top w:space="0" w:sz="0" w:val="nil"/>
          <w:left w:space="0" w:sz="0" w:val="nil"/>
          <w:bottom w:space="0" w:sz="0" w:val="nil"/>
          <w:right w:space="0" w:sz="0" w:val="nil"/>
          <w:between w:space="0" w:sz="0" w:val="nil"/>
        </w:pBdr>
        <w:rPr>
          <w:color w:val="000000"/>
          <w:sz w:val="37"/>
          <w:szCs w:val="37"/>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before="1" w:line="360" w:lineRule="auto"/>
        <w:ind w:left="100" w:right="118" w:firstLine="0"/>
        <w:jc w:val="both"/>
        <w:rPr>
          <w:color w:val="000000"/>
          <w:sz w:val="24"/>
          <w:szCs w:val="24"/>
        </w:rPr>
        <w:sectPr>
          <w:type w:val="nextPage"/>
          <w:pgSz w:h="16840" w:w="11910" w:orient="portrait"/>
          <w:pgMar w:bottom="2120" w:top="1580" w:left="1340" w:right="1320" w:header="0" w:footer="1932"/>
        </w:sectPr>
      </w:pPr>
      <w:r w:rsidDel="00000000" w:rsidR="00000000" w:rsidRPr="00000000">
        <w:rPr>
          <w:color w:val="000000"/>
          <w:sz w:val="24"/>
          <w:szCs w:val="24"/>
          <w:rtl w:val="0"/>
        </w:rPr>
        <w:t xml:space="preserve">Todas estas pestañas fueron hechas con el fin de hacer más rápido la búsqueda de la información ya que desde las mismas clases se puede seguir otra ruta para la obtención de la información, pero también se incluye un menú de búsqueda para hacer aún más precisa contenido a buscar.</w:t>
      </w:r>
    </w:p>
    <w:p w:rsidR="00000000" w:rsidDel="00000000" w:rsidP="00000000" w:rsidRDefault="00000000" w:rsidRPr="00000000" w14:paraId="0000018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before="7" w:lineRule="auto"/>
        <w:rPr>
          <w:color w:val="000000"/>
          <w:sz w:val="18"/>
          <w:szCs w:val="18"/>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ind w:left="543" w:firstLine="0"/>
        <w:rPr>
          <w:color w:val="000000"/>
          <w:sz w:val="20"/>
          <w:szCs w:val="20"/>
        </w:rPr>
      </w:pPr>
      <w:r w:rsidDel="00000000" w:rsidR="00000000" w:rsidRPr="00000000">
        <w:rPr>
          <w:color w:val="000000"/>
          <w:sz w:val="20"/>
          <w:szCs w:val="20"/>
        </w:rPr>
        <w:drawing>
          <wp:inline distB="0" distT="0" distL="0" distR="0">
            <wp:extent cx="5165734" cy="2510028"/>
            <wp:effectExtent b="0" l="0" r="0" t="0"/>
            <wp:docPr id="74" name="image10.jpg"/>
            <a:graphic>
              <a:graphicData uri="http://schemas.openxmlformats.org/drawingml/2006/picture">
                <pic:pic>
                  <pic:nvPicPr>
                    <pic:cNvPr id="0" name="image10.jpg"/>
                    <pic:cNvPicPr preferRelativeResize="0"/>
                  </pic:nvPicPr>
                  <pic:blipFill>
                    <a:blip r:embed="rId31"/>
                    <a:srcRect b="0" l="0" r="0" t="0"/>
                    <a:stretch>
                      <a:fillRect/>
                    </a:stretch>
                  </pic:blipFill>
                  <pic:spPr>
                    <a:xfrm>
                      <a:off x="0" y="0"/>
                      <a:ext cx="5165734" cy="2510028"/>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4" w:lineRule="auto"/>
        <w:rPr>
          <w:color w:val="000000"/>
          <w:sz w:val="24"/>
          <w:szCs w:val="24"/>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before="90" w:lineRule="auto"/>
        <w:ind w:left="138" w:right="158" w:firstLine="0"/>
        <w:jc w:val="center"/>
        <w:rPr>
          <w:color w:val="000000"/>
          <w:sz w:val="24"/>
          <w:szCs w:val="24"/>
        </w:rPr>
      </w:pPr>
      <w:r w:rsidDel="00000000" w:rsidR="00000000" w:rsidRPr="00000000">
        <w:rPr>
          <w:color w:val="000000"/>
          <w:sz w:val="24"/>
          <w:szCs w:val="24"/>
          <w:rtl w:val="0"/>
        </w:rPr>
        <w:t xml:space="preserve">Fig. 13 menú de búsqueda, autoría propia, 2021</w:t>
      </w:r>
    </w:p>
    <w:p w:rsidR="00000000" w:rsidDel="00000000" w:rsidP="00000000" w:rsidRDefault="00000000" w:rsidRPr="00000000" w14:paraId="00000192">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line="360" w:lineRule="auto"/>
        <w:ind w:left="100" w:right="123" w:firstLine="0"/>
        <w:jc w:val="both"/>
        <w:rPr>
          <w:color w:val="000000"/>
          <w:sz w:val="24"/>
          <w:szCs w:val="24"/>
        </w:rPr>
      </w:pPr>
      <w:r w:rsidDel="00000000" w:rsidR="00000000" w:rsidRPr="00000000">
        <w:rPr>
          <w:color w:val="000000"/>
          <w:sz w:val="24"/>
          <w:szCs w:val="24"/>
          <w:rtl w:val="0"/>
        </w:rPr>
        <w:t xml:space="preserve">Además de esto se planteó una metodología dentro de la misma página con el fin de que los usuarios se pudieran registrar en esta para tener un mejor monitoreo de la plataforma y saber qué aspectos se pueden mejorar o en qué áreas de la plataforma hay que enfocarnos</w:t>
      </w:r>
    </w:p>
    <w:p w:rsidR="00000000" w:rsidDel="00000000" w:rsidP="00000000" w:rsidRDefault="00000000" w:rsidRPr="00000000" w14:paraId="0000019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before="8" w:lineRule="auto"/>
        <w:rPr>
          <w:color w:val="000000"/>
          <w:sz w:val="12"/>
          <w:szCs w:val="1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307339</wp:posOffset>
            </wp:positionH>
            <wp:positionV relativeFrom="paragraph">
              <wp:posOffset>117880</wp:posOffset>
            </wp:positionV>
            <wp:extent cx="5242035" cy="2519172"/>
            <wp:effectExtent b="0" l="0" r="0" t="0"/>
            <wp:wrapTopAndBottom distB="0" distT="0"/>
            <wp:docPr id="65" name="image8.jpg"/>
            <a:graphic>
              <a:graphicData uri="http://schemas.openxmlformats.org/drawingml/2006/picture">
                <pic:pic>
                  <pic:nvPicPr>
                    <pic:cNvPr id="0" name="image8.jpg"/>
                    <pic:cNvPicPr preferRelativeResize="0"/>
                  </pic:nvPicPr>
                  <pic:blipFill>
                    <a:blip r:embed="rId32"/>
                    <a:srcRect b="0" l="0" r="0" t="0"/>
                    <a:stretch>
                      <a:fillRect/>
                    </a:stretch>
                  </pic:blipFill>
                  <pic:spPr>
                    <a:xfrm>
                      <a:off x="0" y="0"/>
                      <a:ext cx="5242035" cy="2519172"/>
                    </a:xfrm>
                    <a:prstGeom prst="rect"/>
                    <a:ln/>
                  </pic:spPr>
                </pic:pic>
              </a:graphicData>
            </a:graphic>
          </wp:anchor>
        </w:drawing>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before="143" w:lineRule="auto"/>
        <w:ind w:left="138" w:right="158" w:firstLine="0"/>
        <w:jc w:val="center"/>
        <w:rPr>
          <w:color w:val="000000"/>
          <w:sz w:val="24"/>
          <w:szCs w:val="24"/>
        </w:rPr>
        <w:sectPr>
          <w:type w:val="nextPage"/>
          <w:pgSz w:h="16840" w:w="11910" w:orient="portrait"/>
          <w:pgMar w:bottom="2120" w:top="1580" w:left="1340" w:right="1320" w:header="0" w:footer="1932"/>
        </w:sectPr>
      </w:pPr>
      <w:r w:rsidDel="00000000" w:rsidR="00000000" w:rsidRPr="00000000">
        <w:rPr>
          <w:color w:val="000000"/>
          <w:sz w:val="24"/>
          <w:szCs w:val="24"/>
          <w:rtl w:val="0"/>
        </w:rPr>
        <w:t xml:space="preserve">Fig. 14 visualización menú inicio de sesión, autoría propia, 2021</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66" w:line="360" w:lineRule="auto"/>
        <w:ind w:left="100" w:right="115" w:firstLine="0"/>
        <w:jc w:val="both"/>
        <w:rPr>
          <w:color w:val="000000"/>
          <w:sz w:val="24"/>
          <w:szCs w:val="24"/>
        </w:rPr>
      </w:pPr>
      <w:r w:rsidDel="00000000" w:rsidR="00000000" w:rsidRPr="00000000">
        <w:rPr>
          <w:color w:val="000000"/>
          <w:sz w:val="24"/>
          <w:szCs w:val="24"/>
          <w:rtl w:val="0"/>
        </w:rPr>
        <w:t xml:space="preserve">También como un elemento añadido se reservó un espacio para las redes sociales que maneja el proyecto como lo es Facebook, Instagram, Twitter y YouTube.</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before="10" w:lineRule="auto"/>
        <w:rPr>
          <w:color w:val="000000"/>
          <w:sz w:val="35"/>
          <w:szCs w:val="35"/>
        </w:rPr>
      </w:pPr>
      <w:r w:rsidDel="00000000" w:rsidR="00000000" w:rsidRPr="00000000">
        <w:rPr>
          <w:rtl w:val="0"/>
        </w:rPr>
      </w:r>
    </w:p>
    <w:p w:rsidR="00000000" w:rsidDel="00000000" w:rsidP="00000000" w:rsidRDefault="00000000" w:rsidRPr="00000000" w14:paraId="0000019A">
      <w:pPr>
        <w:pStyle w:val="Heading1"/>
        <w:ind w:firstLine="100"/>
        <w:jc w:val="both"/>
        <w:rPr>
          <w:u w:val="none"/>
        </w:rPr>
      </w:pPr>
      <w:r w:rsidDel="00000000" w:rsidR="00000000" w:rsidRPr="00000000">
        <w:rPr>
          <w:u w:val="none"/>
          <w:rtl w:val="0"/>
        </w:rPr>
        <w:t xml:space="preserve">Espacio de clases:</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before="139" w:line="360" w:lineRule="auto"/>
        <w:ind w:left="100" w:right="115" w:firstLine="0"/>
        <w:jc w:val="both"/>
        <w:rPr>
          <w:color w:val="000000"/>
          <w:sz w:val="24"/>
          <w:szCs w:val="24"/>
        </w:rPr>
      </w:pPr>
      <w:r w:rsidDel="00000000" w:rsidR="00000000" w:rsidRPr="00000000">
        <w:rPr>
          <w:color w:val="000000"/>
          <w:sz w:val="24"/>
          <w:szCs w:val="24"/>
          <w:rtl w:val="0"/>
        </w:rPr>
        <w:t xml:space="preserve">Decidimos que cada espacio contará con un lobby con el fin de que desde ahí pudieran buscar documentos, infografías y videos, esto teniendo en cuenta que una buena página web tiene más de una forma de buscar información.</w:t>
      </w:r>
      <w:r w:rsidDel="00000000" w:rsidR="00000000" w:rsidRPr="00000000">
        <w:drawing>
          <wp:anchor allowOverlap="1" behindDoc="0" distB="0" distT="0" distL="0" distR="0" hidden="0" layoutInCell="1" locked="0" relativeHeight="0" simplePos="0">
            <wp:simplePos x="0" y="0"/>
            <wp:positionH relativeFrom="column">
              <wp:posOffset>442212</wp:posOffset>
            </wp:positionH>
            <wp:positionV relativeFrom="paragraph">
              <wp:posOffset>954571</wp:posOffset>
            </wp:positionV>
            <wp:extent cx="5014176" cy="2409825"/>
            <wp:effectExtent b="0" l="0" r="0" t="0"/>
            <wp:wrapTopAndBottom distB="0" distT="0"/>
            <wp:docPr id="62" name="image6.jpg"/>
            <a:graphic>
              <a:graphicData uri="http://schemas.openxmlformats.org/drawingml/2006/picture">
                <pic:pic>
                  <pic:nvPicPr>
                    <pic:cNvPr id="0" name="image6.jpg"/>
                    <pic:cNvPicPr preferRelativeResize="0"/>
                  </pic:nvPicPr>
                  <pic:blipFill>
                    <a:blip r:embed="rId33"/>
                    <a:srcRect b="0" l="0" r="0" t="0"/>
                    <a:stretch>
                      <a:fillRect/>
                    </a:stretch>
                  </pic:blipFill>
                  <pic:spPr>
                    <a:xfrm>
                      <a:off x="0" y="0"/>
                      <a:ext cx="5014176" cy="2409825"/>
                    </a:xfrm>
                    <a:prstGeom prst="rect"/>
                    <a:ln/>
                  </pic:spPr>
                </pic:pic>
              </a:graphicData>
            </a:graphic>
          </wp:anchor>
        </w:drawing>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before="193" w:lineRule="auto"/>
        <w:ind w:left="138" w:right="154" w:firstLine="0"/>
        <w:jc w:val="center"/>
        <w:rPr>
          <w:color w:val="000000"/>
          <w:sz w:val="24"/>
          <w:szCs w:val="24"/>
        </w:rPr>
      </w:pPr>
      <w:r w:rsidDel="00000000" w:rsidR="00000000" w:rsidRPr="00000000">
        <w:rPr>
          <w:color w:val="000000"/>
          <w:sz w:val="24"/>
          <w:szCs w:val="24"/>
          <w:rtl w:val="0"/>
        </w:rPr>
        <w:t xml:space="preserve">Fig. 15 visualización de la página web, autoría propia, 2021</w:t>
      </w:r>
    </w:p>
    <w:p w:rsidR="00000000" w:rsidDel="00000000" w:rsidP="00000000" w:rsidRDefault="00000000" w:rsidRPr="00000000" w14:paraId="0000019D">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line="360" w:lineRule="auto"/>
        <w:ind w:left="100" w:right="113" w:firstLine="0"/>
        <w:jc w:val="both"/>
        <w:rPr>
          <w:color w:val="000000"/>
          <w:sz w:val="24"/>
          <w:szCs w:val="24"/>
        </w:rPr>
      </w:pPr>
      <w:r w:rsidDel="00000000" w:rsidR="00000000" w:rsidRPr="00000000">
        <w:rPr>
          <w:color w:val="000000"/>
          <w:sz w:val="24"/>
          <w:szCs w:val="24"/>
          <w:rtl w:val="0"/>
        </w:rPr>
        <w:t xml:space="preserve">Cada lobby tiene sus propios menús extensibles los cuales están separados por temáticas y un botón en la parte superior derecha para regresar a la landing page.</w:t>
      </w:r>
    </w:p>
    <w:p w:rsidR="00000000" w:rsidDel="00000000" w:rsidP="00000000" w:rsidRDefault="00000000" w:rsidRPr="00000000" w14:paraId="000001A0">
      <w:pPr>
        <w:pBdr>
          <w:top w:space="0" w:sz="0" w:val="nil"/>
          <w:left w:space="0" w:sz="0" w:val="nil"/>
          <w:bottom w:space="0" w:sz="0" w:val="nil"/>
          <w:right w:space="0" w:sz="0" w:val="nil"/>
          <w:between w:space="0" w:sz="0" w:val="nil"/>
        </w:pBdr>
        <w:rPr>
          <w:color w:val="000000"/>
          <w:sz w:val="18"/>
          <w:szCs w:val="18"/>
        </w:rPr>
        <w:sectPr>
          <w:type w:val="nextPage"/>
          <w:pgSz w:h="16840" w:w="11910" w:orient="portrait"/>
          <w:pgMar w:bottom="2120" w:top="1360" w:left="1340" w:right="1320" w:header="0" w:footer="1932"/>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406082</wp:posOffset>
            </wp:positionH>
            <wp:positionV relativeFrom="paragraph">
              <wp:posOffset>156553</wp:posOffset>
            </wp:positionV>
            <wp:extent cx="4975529" cy="2428779"/>
            <wp:effectExtent b="0" l="0" r="0" t="0"/>
            <wp:wrapTopAndBottom distB="0" distT="0"/>
            <wp:docPr id="61" name="image13.jpg"/>
            <a:graphic>
              <a:graphicData uri="http://schemas.openxmlformats.org/drawingml/2006/picture">
                <pic:pic>
                  <pic:nvPicPr>
                    <pic:cNvPr id="0" name="image13.jpg"/>
                    <pic:cNvPicPr preferRelativeResize="0"/>
                  </pic:nvPicPr>
                  <pic:blipFill>
                    <a:blip r:embed="rId34"/>
                    <a:srcRect b="0" l="0" r="0" t="0"/>
                    <a:stretch>
                      <a:fillRect/>
                    </a:stretch>
                  </pic:blipFill>
                  <pic:spPr>
                    <a:xfrm>
                      <a:off x="0" y="0"/>
                      <a:ext cx="4975529" cy="2428779"/>
                    </a:xfrm>
                    <a:prstGeom prst="rect"/>
                    <a:ln/>
                  </pic:spPr>
                </pic:pic>
              </a:graphicData>
            </a:graphic>
          </wp:anchor>
        </w:drawing>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before="66" w:lineRule="auto"/>
        <w:ind w:left="138" w:right="154" w:firstLine="0"/>
        <w:jc w:val="center"/>
        <w:rPr>
          <w:color w:val="000000"/>
          <w:sz w:val="24"/>
          <w:szCs w:val="24"/>
        </w:rPr>
      </w:pPr>
      <w:r w:rsidDel="00000000" w:rsidR="00000000" w:rsidRPr="00000000">
        <w:rPr>
          <w:color w:val="000000"/>
          <w:sz w:val="24"/>
          <w:szCs w:val="24"/>
          <w:rtl w:val="0"/>
        </w:rPr>
        <w:t xml:space="preserve">Fig. 16 visualización de la página web, autoría propia, 2021</w:t>
      </w:r>
    </w:p>
    <w:p w:rsidR="00000000" w:rsidDel="00000000" w:rsidP="00000000" w:rsidRDefault="00000000" w:rsidRPr="00000000" w14:paraId="000001A2">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line="360" w:lineRule="auto"/>
        <w:ind w:left="100" w:right="115" w:firstLine="0"/>
        <w:rPr>
          <w:color w:val="000000"/>
          <w:sz w:val="24"/>
          <w:szCs w:val="24"/>
        </w:rPr>
      </w:pPr>
      <w:r w:rsidDel="00000000" w:rsidR="00000000" w:rsidRPr="00000000">
        <w:rPr>
          <w:color w:val="000000"/>
          <w:sz w:val="24"/>
          <w:szCs w:val="24"/>
          <w:rtl w:val="0"/>
        </w:rPr>
        <w:t xml:space="preserve">Por último, ingresar en una temática nos permite visualizar las diferentes animaciones en este caso para seleccionarlas siempre teniendo en cuenta la temática académica a aprender.</w:t>
      </w:r>
      <w:r w:rsidDel="00000000" w:rsidR="00000000" w:rsidRPr="00000000">
        <w:drawing>
          <wp:anchor allowOverlap="1" behindDoc="0" distB="0" distT="0" distL="0" distR="0" hidden="0" layoutInCell="1" locked="0" relativeHeight="0" simplePos="0">
            <wp:simplePos x="0" y="0"/>
            <wp:positionH relativeFrom="column">
              <wp:posOffset>327025</wp:posOffset>
            </wp:positionH>
            <wp:positionV relativeFrom="paragraph">
              <wp:posOffset>590716</wp:posOffset>
            </wp:positionV>
            <wp:extent cx="5248903" cy="2522981"/>
            <wp:effectExtent b="0" l="0" r="0" t="0"/>
            <wp:wrapTopAndBottom distB="0" distT="0"/>
            <wp:docPr id="66"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5248903" cy="2522981"/>
                    </a:xfrm>
                    <a:prstGeom prst="rect"/>
                    <a:ln/>
                  </pic:spPr>
                </pic:pic>
              </a:graphicData>
            </a:graphic>
          </wp:anchor>
        </w:drawing>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before="36" w:lineRule="auto"/>
        <w:ind w:left="138" w:right="154" w:firstLine="0"/>
        <w:jc w:val="center"/>
        <w:rPr>
          <w:color w:val="000000"/>
          <w:sz w:val="24"/>
          <w:szCs w:val="24"/>
        </w:rPr>
      </w:pPr>
      <w:r w:rsidDel="00000000" w:rsidR="00000000" w:rsidRPr="00000000">
        <w:rPr>
          <w:color w:val="000000"/>
          <w:sz w:val="24"/>
          <w:szCs w:val="24"/>
          <w:rtl w:val="0"/>
        </w:rPr>
        <w:t xml:space="preserve">Fig. 17 visualización de la página web, autoría propia, 2021</w:t>
      </w:r>
    </w:p>
    <w:p w:rsidR="00000000" w:rsidDel="00000000" w:rsidP="00000000" w:rsidRDefault="00000000" w:rsidRPr="00000000" w14:paraId="000001A6">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before="9" w:lineRule="auto"/>
        <w:rPr>
          <w:color w:val="000000"/>
          <w:sz w:val="37"/>
          <w:szCs w:val="37"/>
        </w:rPr>
      </w:pPr>
      <w:r w:rsidDel="00000000" w:rsidR="00000000" w:rsidRPr="00000000">
        <w:rPr>
          <w:rtl w:val="0"/>
        </w:rPr>
      </w:r>
    </w:p>
    <w:p w:rsidR="00000000" w:rsidDel="00000000" w:rsidP="00000000" w:rsidRDefault="00000000" w:rsidRPr="00000000" w14:paraId="000001A9">
      <w:pPr>
        <w:pStyle w:val="Heading1"/>
        <w:numPr>
          <w:ilvl w:val="0"/>
          <w:numId w:val="4"/>
        </w:numPr>
        <w:tabs>
          <w:tab w:val="left" w:pos="821"/>
        </w:tabs>
        <w:ind w:left="820" w:hanging="361"/>
        <w:rPr>
          <w:u w:val="none"/>
        </w:rPr>
      </w:pPr>
      <w:r w:rsidDel="00000000" w:rsidR="00000000" w:rsidRPr="00000000">
        <w:rPr>
          <w:u w:val="none"/>
          <w:rtl w:val="0"/>
        </w:rPr>
        <w:t xml:space="preserve">Testeo:</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before="9" w:lineRule="auto"/>
        <w:rPr>
          <w:b w:val="1"/>
          <w:color w:val="000000"/>
          <w:sz w:val="32"/>
          <w:szCs w:val="32"/>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line="360" w:lineRule="auto"/>
        <w:ind w:left="460" w:right="110" w:firstLine="0"/>
        <w:rPr>
          <w:color w:val="000000"/>
          <w:sz w:val="24"/>
          <w:szCs w:val="24"/>
        </w:rPr>
      </w:pPr>
      <w:r w:rsidDel="00000000" w:rsidR="00000000" w:rsidRPr="00000000">
        <w:rPr>
          <w:color w:val="000000"/>
          <w:sz w:val="24"/>
          <w:szCs w:val="24"/>
          <w:rtl w:val="0"/>
        </w:rPr>
        <w:t xml:space="preserve">Con toda la información recolectada durante todo este proceso y desarrollo del proyecto logramos estructurar las partes y realizar un testeo que se dividió en dos etapas.</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before="1" w:lineRule="auto"/>
        <w:rPr>
          <w:color w:val="000000"/>
          <w:sz w:val="36"/>
          <w:szCs w:val="36"/>
        </w:rPr>
      </w:pPr>
      <w:r w:rsidDel="00000000" w:rsidR="00000000" w:rsidRPr="00000000">
        <w:rPr>
          <w:rtl w:val="0"/>
        </w:rPr>
      </w:r>
    </w:p>
    <w:p w:rsidR="00000000" w:rsidDel="00000000" w:rsidP="00000000" w:rsidRDefault="00000000" w:rsidRPr="00000000" w14:paraId="000001AD">
      <w:pPr>
        <w:pStyle w:val="Heading2"/>
        <w:ind w:firstLine="460"/>
        <w:rPr/>
      </w:pPr>
      <w:r w:rsidDel="00000000" w:rsidR="00000000" w:rsidRPr="00000000">
        <w:rPr>
          <w:rtl w:val="0"/>
        </w:rPr>
        <w:t xml:space="preserve">Etapa 1:</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before="137" w:line="360" w:lineRule="auto"/>
        <w:ind w:left="460" w:right="111" w:firstLine="0"/>
        <w:rPr>
          <w:color w:val="000000"/>
          <w:sz w:val="24"/>
          <w:szCs w:val="24"/>
        </w:rPr>
      </w:pPr>
      <w:r w:rsidDel="00000000" w:rsidR="00000000" w:rsidRPr="00000000">
        <w:rPr>
          <w:color w:val="000000"/>
          <w:sz w:val="24"/>
          <w:szCs w:val="24"/>
          <w:rtl w:val="0"/>
        </w:rPr>
        <w:t xml:space="preserve">En esta primera etapa se realiza un testeo de la página web con los docentes, que son quienes mejor deben entenderla y probar los siguientes puntos:</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before="4" w:lineRule="auto"/>
        <w:rPr>
          <w:color w:val="000000"/>
          <w:sz w:val="36"/>
          <w:szCs w:val="36"/>
        </w:rPr>
      </w:pPr>
      <w:r w:rsidDel="00000000" w:rsidR="00000000" w:rsidRPr="00000000">
        <w:rPr>
          <w:rtl w:val="0"/>
        </w:rPr>
      </w:r>
    </w:p>
    <w:p w:rsidR="00000000" w:rsidDel="00000000" w:rsidP="00000000" w:rsidRDefault="00000000" w:rsidRPr="00000000" w14:paraId="000001B0">
      <w:pPr>
        <w:numPr>
          <w:ilvl w:val="1"/>
          <w:numId w:val="4"/>
        </w:numPr>
        <w:pBdr>
          <w:top w:space="0" w:sz="0" w:val="nil"/>
          <w:left w:space="0" w:sz="0" w:val="nil"/>
          <w:bottom w:space="0" w:sz="0" w:val="nil"/>
          <w:right w:space="0" w:sz="0" w:val="nil"/>
          <w:between w:space="0" w:sz="0" w:val="nil"/>
        </w:pBdr>
        <w:tabs>
          <w:tab w:val="left" w:pos="1180"/>
          <w:tab w:val="left" w:pos="1181"/>
        </w:tabs>
        <w:ind w:left="1180" w:hanging="360"/>
        <w:rPr>
          <w:color w:val="000000"/>
          <w:sz w:val="24"/>
          <w:szCs w:val="24"/>
        </w:rPr>
      </w:pPr>
      <w:r w:rsidDel="00000000" w:rsidR="00000000" w:rsidRPr="00000000">
        <w:rPr>
          <w:color w:val="000000"/>
          <w:sz w:val="24"/>
          <w:szCs w:val="24"/>
          <w:rtl w:val="0"/>
        </w:rPr>
        <w:t xml:space="preserve">¿Es sencillo de manejar?</w:t>
      </w:r>
    </w:p>
    <w:p w:rsidR="00000000" w:rsidDel="00000000" w:rsidP="00000000" w:rsidRDefault="00000000" w:rsidRPr="00000000" w14:paraId="000001B1">
      <w:pPr>
        <w:numPr>
          <w:ilvl w:val="1"/>
          <w:numId w:val="4"/>
        </w:numPr>
        <w:pBdr>
          <w:top w:space="0" w:sz="0" w:val="nil"/>
          <w:left w:space="0" w:sz="0" w:val="nil"/>
          <w:bottom w:space="0" w:sz="0" w:val="nil"/>
          <w:right w:space="0" w:sz="0" w:val="nil"/>
          <w:between w:space="0" w:sz="0" w:val="nil"/>
        </w:pBdr>
        <w:tabs>
          <w:tab w:val="left" w:pos="1180"/>
          <w:tab w:val="left" w:pos="1181"/>
        </w:tabs>
        <w:spacing w:before="135" w:lineRule="auto"/>
        <w:ind w:left="1180" w:hanging="360"/>
        <w:rPr>
          <w:color w:val="000000"/>
          <w:sz w:val="24"/>
          <w:szCs w:val="24"/>
        </w:rPr>
      </w:pPr>
      <w:r w:rsidDel="00000000" w:rsidR="00000000" w:rsidRPr="00000000">
        <w:rPr>
          <w:color w:val="000000"/>
          <w:sz w:val="24"/>
          <w:szCs w:val="24"/>
          <w:rtl w:val="0"/>
        </w:rPr>
        <w:t xml:space="preserve">¿Qué tan llamativa es toda la interfaz?</w:t>
      </w:r>
    </w:p>
    <w:p w:rsidR="00000000" w:rsidDel="00000000" w:rsidP="00000000" w:rsidRDefault="00000000" w:rsidRPr="00000000" w14:paraId="000001B2">
      <w:pPr>
        <w:numPr>
          <w:ilvl w:val="1"/>
          <w:numId w:val="4"/>
        </w:numPr>
        <w:pBdr>
          <w:top w:space="0" w:sz="0" w:val="nil"/>
          <w:left w:space="0" w:sz="0" w:val="nil"/>
          <w:bottom w:space="0" w:sz="0" w:val="nil"/>
          <w:right w:space="0" w:sz="0" w:val="nil"/>
          <w:between w:space="0" w:sz="0" w:val="nil"/>
        </w:pBdr>
        <w:tabs>
          <w:tab w:val="left" w:pos="1180"/>
          <w:tab w:val="left" w:pos="1181"/>
        </w:tabs>
        <w:spacing w:before="138" w:lineRule="auto"/>
        <w:ind w:left="1180" w:hanging="360"/>
        <w:rPr>
          <w:color w:val="000000"/>
          <w:sz w:val="24"/>
          <w:szCs w:val="24"/>
        </w:rPr>
      </w:pPr>
      <w:r w:rsidDel="00000000" w:rsidR="00000000" w:rsidRPr="00000000">
        <w:rPr>
          <w:color w:val="000000"/>
          <w:sz w:val="24"/>
          <w:szCs w:val="24"/>
          <w:rtl w:val="0"/>
        </w:rPr>
        <w:t xml:space="preserve">¿los videos se visualizan en alta calidad?</w:t>
      </w:r>
    </w:p>
    <w:p w:rsidR="00000000" w:rsidDel="00000000" w:rsidP="00000000" w:rsidRDefault="00000000" w:rsidRPr="00000000" w14:paraId="000001B3">
      <w:pPr>
        <w:numPr>
          <w:ilvl w:val="1"/>
          <w:numId w:val="4"/>
        </w:numPr>
        <w:pBdr>
          <w:top w:space="0" w:sz="0" w:val="nil"/>
          <w:left w:space="0" w:sz="0" w:val="nil"/>
          <w:bottom w:space="0" w:sz="0" w:val="nil"/>
          <w:right w:space="0" w:sz="0" w:val="nil"/>
          <w:between w:space="0" w:sz="0" w:val="nil"/>
        </w:pBdr>
        <w:tabs>
          <w:tab w:val="left" w:pos="1180"/>
          <w:tab w:val="left" w:pos="1181"/>
        </w:tabs>
        <w:spacing w:before="138" w:lineRule="auto"/>
        <w:ind w:left="1180" w:hanging="360"/>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¿las temáticas presentadas se entienden por medio de la animación?</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before="66" w:line="360" w:lineRule="auto"/>
        <w:ind w:left="100" w:right="113" w:firstLine="0"/>
        <w:jc w:val="both"/>
        <w:rPr>
          <w:color w:val="000000"/>
          <w:sz w:val="24"/>
          <w:szCs w:val="24"/>
        </w:rPr>
      </w:pPr>
      <w:r w:rsidDel="00000000" w:rsidR="00000000" w:rsidRPr="00000000">
        <w:rPr>
          <w:color w:val="000000"/>
          <w:sz w:val="24"/>
          <w:szCs w:val="24"/>
          <w:rtl w:val="0"/>
        </w:rPr>
        <w:t xml:space="preserve">Esto nos arrojó resultados alentadores, que prueba el trabajo que hemos desarrollado todo este tiempo, el proyecto demuestra ser una solución viable que introduce la tecnología en la enseñanza de los futuros profesionales.</w:t>
      </w:r>
    </w:p>
    <w:p w:rsidR="00000000" w:rsidDel="00000000" w:rsidP="00000000" w:rsidRDefault="00000000" w:rsidRPr="00000000" w14:paraId="000001B5">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1B6">
      <w:pPr>
        <w:pStyle w:val="Heading2"/>
        <w:ind w:firstLine="460"/>
        <w:jc w:val="both"/>
        <w:rPr/>
      </w:pPr>
      <w:r w:rsidDel="00000000" w:rsidR="00000000" w:rsidRPr="00000000">
        <w:rPr>
          <w:rtl w:val="0"/>
        </w:rPr>
        <w:t xml:space="preserve">Etapa 2:</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before="137" w:line="360" w:lineRule="auto"/>
        <w:ind w:left="100" w:right="114" w:firstLine="0"/>
        <w:jc w:val="both"/>
        <w:rPr>
          <w:color w:val="000000"/>
          <w:sz w:val="24"/>
          <w:szCs w:val="24"/>
        </w:rPr>
      </w:pPr>
      <w:r w:rsidDel="00000000" w:rsidR="00000000" w:rsidRPr="00000000">
        <w:rPr>
          <w:color w:val="000000"/>
          <w:sz w:val="24"/>
          <w:szCs w:val="24"/>
          <w:rtl w:val="0"/>
        </w:rPr>
        <w:t xml:space="preserve">Ya pasada la primera etapa con los docentes procedemos a ejecutar un testeo con los estudiantes realizando algunas preguntas que anteriormente presentamos, pero para esta ocasión reformuladas.</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before="2" w:lineRule="auto"/>
        <w:rPr>
          <w:color w:val="000000"/>
          <w:sz w:val="36"/>
          <w:szCs w:val="36"/>
        </w:rPr>
      </w:pPr>
      <w:r w:rsidDel="00000000" w:rsidR="00000000" w:rsidRPr="00000000">
        <w:rPr>
          <w:rtl w:val="0"/>
        </w:rPr>
      </w:r>
    </w:p>
    <w:p w:rsidR="00000000" w:rsidDel="00000000" w:rsidP="00000000" w:rsidRDefault="00000000" w:rsidRPr="00000000" w14:paraId="000001B9">
      <w:pPr>
        <w:numPr>
          <w:ilvl w:val="1"/>
          <w:numId w:val="4"/>
        </w:numPr>
        <w:pBdr>
          <w:top w:space="0" w:sz="0" w:val="nil"/>
          <w:left w:space="0" w:sz="0" w:val="nil"/>
          <w:bottom w:space="0" w:sz="0" w:val="nil"/>
          <w:right w:space="0" w:sz="0" w:val="nil"/>
          <w:between w:space="0" w:sz="0" w:val="nil"/>
        </w:pBdr>
        <w:tabs>
          <w:tab w:val="left" w:pos="1180"/>
          <w:tab w:val="left" w:pos="1181"/>
        </w:tabs>
        <w:ind w:left="1180" w:hanging="360"/>
        <w:rPr>
          <w:color w:val="000000"/>
          <w:sz w:val="24"/>
          <w:szCs w:val="24"/>
        </w:rPr>
      </w:pPr>
      <w:r w:rsidDel="00000000" w:rsidR="00000000" w:rsidRPr="00000000">
        <w:rPr>
          <w:color w:val="000000"/>
          <w:sz w:val="24"/>
          <w:szCs w:val="24"/>
          <w:rtl w:val="0"/>
        </w:rPr>
        <w:t xml:space="preserve">¿Es sencillo de manejar?</w:t>
      </w:r>
    </w:p>
    <w:p w:rsidR="00000000" w:rsidDel="00000000" w:rsidP="00000000" w:rsidRDefault="00000000" w:rsidRPr="00000000" w14:paraId="000001BA">
      <w:pPr>
        <w:numPr>
          <w:ilvl w:val="1"/>
          <w:numId w:val="4"/>
        </w:numPr>
        <w:pBdr>
          <w:top w:space="0" w:sz="0" w:val="nil"/>
          <w:left w:space="0" w:sz="0" w:val="nil"/>
          <w:bottom w:space="0" w:sz="0" w:val="nil"/>
          <w:right w:space="0" w:sz="0" w:val="nil"/>
          <w:between w:space="0" w:sz="0" w:val="nil"/>
        </w:pBdr>
        <w:tabs>
          <w:tab w:val="left" w:pos="1180"/>
          <w:tab w:val="left" w:pos="1181"/>
        </w:tabs>
        <w:spacing w:before="138" w:lineRule="auto"/>
        <w:ind w:left="1180" w:hanging="360"/>
        <w:rPr>
          <w:color w:val="000000"/>
          <w:sz w:val="24"/>
          <w:szCs w:val="24"/>
        </w:rPr>
      </w:pPr>
      <w:r w:rsidDel="00000000" w:rsidR="00000000" w:rsidRPr="00000000">
        <w:rPr>
          <w:color w:val="000000"/>
          <w:sz w:val="24"/>
          <w:szCs w:val="24"/>
          <w:rtl w:val="0"/>
        </w:rPr>
        <w:t xml:space="preserve">¿Te pareció llamativa la página?</w:t>
      </w:r>
    </w:p>
    <w:p w:rsidR="00000000" w:rsidDel="00000000" w:rsidP="00000000" w:rsidRDefault="00000000" w:rsidRPr="00000000" w14:paraId="000001BB">
      <w:pPr>
        <w:numPr>
          <w:ilvl w:val="1"/>
          <w:numId w:val="4"/>
        </w:numPr>
        <w:pBdr>
          <w:top w:space="0" w:sz="0" w:val="nil"/>
          <w:left w:space="0" w:sz="0" w:val="nil"/>
          <w:bottom w:space="0" w:sz="0" w:val="nil"/>
          <w:right w:space="0" w:sz="0" w:val="nil"/>
          <w:between w:space="0" w:sz="0" w:val="nil"/>
        </w:pBdr>
        <w:tabs>
          <w:tab w:val="left" w:pos="1180"/>
          <w:tab w:val="left" w:pos="1181"/>
        </w:tabs>
        <w:spacing w:before="138" w:lineRule="auto"/>
        <w:ind w:left="1180" w:hanging="360"/>
        <w:rPr>
          <w:color w:val="000000"/>
          <w:sz w:val="24"/>
          <w:szCs w:val="24"/>
        </w:rPr>
      </w:pPr>
      <w:r w:rsidDel="00000000" w:rsidR="00000000" w:rsidRPr="00000000">
        <w:rPr>
          <w:color w:val="000000"/>
          <w:sz w:val="24"/>
          <w:szCs w:val="24"/>
          <w:rtl w:val="0"/>
        </w:rPr>
        <w:t xml:space="preserve">¿aprendiste algo nuevo con los videos?</w:t>
      </w:r>
    </w:p>
    <w:p w:rsidR="00000000" w:rsidDel="00000000" w:rsidP="00000000" w:rsidRDefault="00000000" w:rsidRPr="00000000" w14:paraId="000001BC">
      <w:pPr>
        <w:numPr>
          <w:ilvl w:val="1"/>
          <w:numId w:val="4"/>
        </w:numPr>
        <w:pBdr>
          <w:top w:space="0" w:sz="0" w:val="nil"/>
          <w:left w:space="0" w:sz="0" w:val="nil"/>
          <w:bottom w:space="0" w:sz="0" w:val="nil"/>
          <w:right w:space="0" w:sz="0" w:val="nil"/>
          <w:between w:space="0" w:sz="0" w:val="nil"/>
        </w:pBdr>
        <w:tabs>
          <w:tab w:val="left" w:pos="1180"/>
          <w:tab w:val="left" w:pos="1181"/>
        </w:tabs>
        <w:spacing w:before="136" w:lineRule="auto"/>
        <w:ind w:left="1180" w:hanging="360"/>
        <w:rPr>
          <w:color w:val="000000"/>
          <w:sz w:val="24"/>
          <w:szCs w:val="24"/>
        </w:rPr>
      </w:pPr>
      <w:r w:rsidDel="00000000" w:rsidR="00000000" w:rsidRPr="00000000">
        <w:rPr>
          <w:color w:val="000000"/>
          <w:sz w:val="24"/>
          <w:szCs w:val="24"/>
          <w:rtl w:val="0"/>
        </w:rPr>
        <w:t xml:space="preserve">¿te parecieron divertidas las animaciones?</w:t>
      </w:r>
    </w:p>
    <w:p w:rsidR="00000000" w:rsidDel="00000000" w:rsidP="00000000" w:rsidRDefault="00000000" w:rsidRPr="00000000" w14:paraId="000001BD">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before="229" w:line="360" w:lineRule="auto"/>
        <w:ind w:left="100" w:right="118" w:firstLine="0"/>
        <w:jc w:val="both"/>
        <w:rPr>
          <w:color w:val="000000"/>
          <w:sz w:val="24"/>
          <w:szCs w:val="24"/>
        </w:rPr>
      </w:pPr>
      <w:r w:rsidDel="00000000" w:rsidR="00000000" w:rsidRPr="00000000">
        <w:rPr>
          <w:color w:val="000000"/>
          <w:sz w:val="24"/>
          <w:szCs w:val="24"/>
          <w:rtl w:val="0"/>
        </w:rPr>
        <w:t xml:space="preserve">Ya realizado el testeo con ambas partes involucradas teniendo en cuenta sus sugerencias, y aportes procedemos a analizar los resultados.</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before="11" w:lineRule="auto"/>
        <w:rPr>
          <w:color w:val="000000"/>
          <w:sz w:val="35"/>
          <w:szCs w:val="35"/>
        </w:rPr>
      </w:pPr>
      <w:r w:rsidDel="00000000" w:rsidR="00000000" w:rsidRPr="00000000">
        <w:rPr>
          <w:rtl w:val="0"/>
        </w:rPr>
      </w:r>
    </w:p>
    <w:p w:rsidR="00000000" w:rsidDel="00000000" w:rsidP="00000000" w:rsidRDefault="00000000" w:rsidRPr="00000000" w14:paraId="000001C0">
      <w:pPr>
        <w:pStyle w:val="Heading1"/>
        <w:ind w:firstLine="100"/>
        <w:rPr>
          <w:u w:val="none"/>
        </w:rPr>
      </w:pPr>
      <w:r w:rsidDel="00000000" w:rsidR="00000000" w:rsidRPr="00000000">
        <w:rPr>
          <w:u w:val="none"/>
          <w:rtl w:val="0"/>
        </w:rPr>
        <w:t xml:space="preserve">Resultados:</w:t>
      </w:r>
    </w:p>
    <w:p w:rsidR="00000000" w:rsidDel="00000000" w:rsidP="00000000" w:rsidRDefault="00000000" w:rsidRPr="00000000" w14:paraId="000001C1">
      <w:pPr>
        <w:numPr>
          <w:ilvl w:val="0"/>
          <w:numId w:val="2"/>
        </w:numPr>
        <w:pBdr>
          <w:top w:space="0" w:sz="0" w:val="nil"/>
          <w:left w:space="0" w:sz="0" w:val="nil"/>
          <w:bottom w:space="0" w:sz="0" w:val="nil"/>
          <w:right w:space="0" w:sz="0" w:val="nil"/>
          <w:between w:space="0" w:sz="0" w:val="nil"/>
        </w:pBdr>
        <w:tabs>
          <w:tab w:val="left" w:pos="821"/>
        </w:tabs>
        <w:spacing w:before="139" w:line="350" w:lineRule="auto"/>
        <w:ind w:left="820" w:right="122" w:hanging="360"/>
        <w:jc w:val="both"/>
        <w:rPr>
          <w:color w:val="000000"/>
          <w:sz w:val="24"/>
          <w:szCs w:val="24"/>
        </w:rPr>
      </w:pPr>
      <w:r w:rsidDel="00000000" w:rsidR="00000000" w:rsidRPr="00000000">
        <w:rPr>
          <w:color w:val="000000"/>
          <w:sz w:val="24"/>
          <w:szCs w:val="24"/>
          <w:rtl w:val="0"/>
        </w:rPr>
        <w:t xml:space="preserve">La interfaz presentada en la fig.17 ayuda a visualizar de manera completa todos los videos y recursos animados ya subidos a la plataforma.</w:t>
      </w:r>
    </w:p>
    <w:p w:rsidR="00000000" w:rsidDel="00000000" w:rsidP="00000000" w:rsidRDefault="00000000" w:rsidRPr="00000000" w14:paraId="000001C2">
      <w:pPr>
        <w:numPr>
          <w:ilvl w:val="0"/>
          <w:numId w:val="2"/>
        </w:numPr>
        <w:pBdr>
          <w:top w:space="0" w:sz="0" w:val="nil"/>
          <w:left w:space="0" w:sz="0" w:val="nil"/>
          <w:bottom w:space="0" w:sz="0" w:val="nil"/>
          <w:right w:space="0" w:sz="0" w:val="nil"/>
          <w:between w:space="0" w:sz="0" w:val="nil"/>
        </w:pBdr>
        <w:tabs>
          <w:tab w:val="left" w:pos="821"/>
        </w:tabs>
        <w:spacing w:before="15" w:line="348" w:lineRule="auto"/>
        <w:ind w:left="820" w:right="115" w:hanging="360"/>
        <w:jc w:val="both"/>
        <w:rPr>
          <w:color w:val="000000"/>
          <w:sz w:val="24"/>
          <w:szCs w:val="24"/>
        </w:rPr>
      </w:pPr>
      <w:r w:rsidDel="00000000" w:rsidR="00000000" w:rsidRPr="00000000">
        <w:rPr>
          <w:color w:val="000000"/>
          <w:sz w:val="24"/>
          <w:szCs w:val="24"/>
          <w:rtl w:val="0"/>
        </w:rPr>
        <w:t xml:space="preserve">La página web es sencilla se manejar y de navegar, este resultado coincidió en ambas partes.</w:t>
      </w:r>
    </w:p>
    <w:p w:rsidR="00000000" w:rsidDel="00000000" w:rsidP="00000000" w:rsidRDefault="00000000" w:rsidRPr="00000000" w14:paraId="000001C3">
      <w:pPr>
        <w:numPr>
          <w:ilvl w:val="0"/>
          <w:numId w:val="2"/>
        </w:numPr>
        <w:pBdr>
          <w:top w:space="0" w:sz="0" w:val="nil"/>
          <w:left w:space="0" w:sz="0" w:val="nil"/>
          <w:bottom w:space="0" w:sz="0" w:val="nil"/>
          <w:right w:space="0" w:sz="0" w:val="nil"/>
          <w:between w:space="0" w:sz="0" w:val="nil"/>
        </w:pBdr>
        <w:tabs>
          <w:tab w:val="left" w:pos="821"/>
        </w:tabs>
        <w:spacing w:before="18" w:line="355" w:lineRule="auto"/>
        <w:ind w:left="820" w:right="117" w:hanging="360"/>
        <w:jc w:val="both"/>
        <w:rPr>
          <w:color w:val="000000"/>
          <w:sz w:val="24"/>
          <w:szCs w:val="24"/>
        </w:rPr>
      </w:pPr>
      <w:r w:rsidDel="00000000" w:rsidR="00000000" w:rsidRPr="00000000">
        <w:rPr>
          <w:color w:val="000000"/>
          <w:sz w:val="24"/>
          <w:szCs w:val="24"/>
          <w:rtl w:val="0"/>
        </w:rPr>
        <w:t xml:space="preserve">La página es llamativa por sus colores vivos e imágenes impactantes, este resultado coincidió en ambas partes, pero fue resaltado mayormente por los estudiantes encuestados.</w:t>
      </w:r>
    </w:p>
    <w:p w:rsidR="00000000" w:rsidDel="00000000" w:rsidP="00000000" w:rsidRDefault="00000000" w:rsidRPr="00000000" w14:paraId="000001C4">
      <w:pPr>
        <w:numPr>
          <w:ilvl w:val="0"/>
          <w:numId w:val="2"/>
        </w:numPr>
        <w:pBdr>
          <w:top w:space="0" w:sz="0" w:val="nil"/>
          <w:left w:space="0" w:sz="0" w:val="nil"/>
          <w:bottom w:space="0" w:sz="0" w:val="nil"/>
          <w:right w:space="0" w:sz="0" w:val="nil"/>
          <w:between w:space="0" w:sz="0" w:val="nil"/>
        </w:pBdr>
        <w:tabs>
          <w:tab w:val="left" w:pos="821"/>
        </w:tabs>
        <w:spacing w:before="6" w:line="357" w:lineRule="auto"/>
        <w:ind w:left="820" w:right="115" w:hanging="360"/>
        <w:jc w:val="both"/>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Mostramos videos y animaciones a los estudiantes encuestados, y les preguntamos si aprendieron algo nuevo y si fueron divertidas las animaciones, el resultado fue positivo en ambas partes, pudieron aprender algo nuevo y les parecieron divertidas las animaciones presentadas.</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before="66" w:line="360" w:lineRule="auto"/>
        <w:ind w:left="100" w:right="111" w:firstLine="0"/>
        <w:rPr>
          <w:color w:val="000000"/>
          <w:sz w:val="24"/>
          <w:szCs w:val="24"/>
        </w:rPr>
      </w:pPr>
      <w:r w:rsidDel="00000000" w:rsidR="00000000" w:rsidRPr="00000000">
        <w:rPr>
          <w:color w:val="000000"/>
          <w:sz w:val="24"/>
          <w:szCs w:val="24"/>
          <w:rtl w:val="0"/>
        </w:rPr>
        <w:t xml:space="preserve">Con estos resultados podemos comprobar el impacto positivo que ofrece el proyecto a los docentes y estudiantes del colegio Enoc Mendoza Riascos.</w:t>
      </w:r>
    </w:p>
    <w:p w:rsidR="00000000" w:rsidDel="00000000" w:rsidP="00000000" w:rsidRDefault="00000000" w:rsidRPr="00000000" w14:paraId="000001C6">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C8">
      <w:pPr>
        <w:pStyle w:val="Heading1"/>
        <w:spacing w:before="230" w:lineRule="auto"/>
        <w:ind w:left="383" w:firstLine="0"/>
        <w:rPr>
          <w:u w:val="none"/>
        </w:rPr>
      </w:pPr>
      <w:r w:rsidDel="00000000" w:rsidR="00000000" w:rsidRPr="00000000">
        <w:rPr>
          <w:u w:val="none"/>
          <w:rtl w:val="0"/>
        </w:rPr>
        <w:t xml:space="preserve">Conclusiones:</w:t>
      </w:r>
    </w:p>
    <w:p w:rsidR="00000000" w:rsidDel="00000000" w:rsidP="00000000" w:rsidRDefault="00000000" w:rsidRPr="00000000" w14:paraId="000001C9">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CB">
      <w:pPr>
        <w:numPr>
          <w:ilvl w:val="0"/>
          <w:numId w:val="3"/>
        </w:numPr>
        <w:pBdr>
          <w:top w:space="0" w:sz="0" w:val="nil"/>
          <w:left w:space="0" w:sz="0" w:val="nil"/>
          <w:bottom w:space="0" w:sz="0" w:val="nil"/>
          <w:right w:space="0" w:sz="0" w:val="nil"/>
          <w:between w:space="0" w:sz="0" w:val="nil"/>
        </w:pBdr>
        <w:tabs>
          <w:tab w:val="left" w:pos="821"/>
        </w:tabs>
        <w:spacing w:line="360" w:lineRule="auto"/>
        <w:ind w:left="820" w:right="116" w:hanging="360"/>
        <w:jc w:val="both"/>
        <w:rPr>
          <w:color w:val="000000"/>
          <w:sz w:val="24"/>
          <w:szCs w:val="24"/>
        </w:rPr>
      </w:pPr>
      <w:r w:rsidDel="00000000" w:rsidR="00000000" w:rsidRPr="00000000">
        <w:rPr>
          <w:color w:val="000000"/>
          <w:sz w:val="24"/>
          <w:szCs w:val="24"/>
          <w:rtl w:val="0"/>
        </w:rPr>
        <w:t xml:space="preserve">El diseño gráfico como medio de enseñanza y aprendizaje por medio de material educativo, es aquel que nos ayuda con el desarrollo cognitivo de los estudiantes, reconociendo así o transmitiendo la información gracias a fotografías, colores, texturas, tipografías, etc.</w:t>
      </w:r>
    </w:p>
    <w:p w:rsidR="00000000" w:rsidDel="00000000" w:rsidP="00000000" w:rsidRDefault="00000000" w:rsidRPr="00000000" w14:paraId="000001CC">
      <w:pPr>
        <w:numPr>
          <w:ilvl w:val="0"/>
          <w:numId w:val="3"/>
        </w:numPr>
        <w:pBdr>
          <w:top w:space="0" w:sz="0" w:val="nil"/>
          <w:left w:space="0" w:sz="0" w:val="nil"/>
          <w:bottom w:space="0" w:sz="0" w:val="nil"/>
          <w:right w:space="0" w:sz="0" w:val="nil"/>
          <w:between w:space="0" w:sz="0" w:val="nil"/>
        </w:pBdr>
        <w:tabs>
          <w:tab w:val="left" w:pos="821"/>
        </w:tabs>
        <w:spacing w:before="1" w:line="360" w:lineRule="auto"/>
        <w:ind w:left="820" w:right="122" w:hanging="360"/>
        <w:jc w:val="both"/>
        <w:rPr>
          <w:color w:val="000000"/>
          <w:sz w:val="24"/>
          <w:szCs w:val="24"/>
        </w:rPr>
      </w:pPr>
      <w:r w:rsidDel="00000000" w:rsidR="00000000" w:rsidRPr="00000000">
        <w:rPr>
          <w:color w:val="000000"/>
          <w:sz w:val="24"/>
          <w:szCs w:val="24"/>
          <w:rtl w:val="0"/>
        </w:rPr>
        <w:t xml:space="preserve">El estudiante interactúa con estos materiales de manera directa al igual que los docentes, incentivando la creatividad y libertad de las ideas desde ambos puntos de vista.</w:t>
      </w:r>
    </w:p>
    <w:p w:rsidR="00000000" w:rsidDel="00000000" w:rsidP="00000000" w:rsidRDefault="00000000" w:rsidRPr="00000000" w14:paraId="000001CD">
      <w:pPr>
        <w:numPr>
          <w:ilvl w:val="0"/>
          <w:numId w:val="3"/>
        </w:numPr>
        <w:pBdr>
          <w:top w:space="0" w:sz="0" w:val="nil"/>
          <w:left w:space="0" w:sz="0" w:val="nil"/>
          <w:bottom w:space="0" w:sz="0" w:val="nil"/>
          <w:right w:space="0" w:sz="0" w:val="nil"/>
          <w:between w:space="0" w:sz="0" w:val="nil"/>
        </w:pBdr>
        <w:tabs>
          <w:tab w:val="left" w:pos="821"/>
        </w:tabs>
        <w:spacing w:line="360" w:lineRule="auto"/>
        <w:ind w:left="820" w:right="120" w:hanging="360"/>
        <w:jc w:val="both"/>
        <w:rPr>
          <w:color w:val="000000"/>
          <w:sz w:val="24"/>
          <w:szCs w:val="24"/>
        </w:rPr>
      </w:pPr>
      <w:r w:rsidDel="00000000" w:rsidR="00000000" w:rsidRPr="00000000">
        <w:rPr>
          <w:color w:val="000000"/>
          <w:sz w:val="24"/>
          <w:szCs w:val="24"/>
          <w:rtl w:val="0"/>
        </w:rPr>
        <w:t xml:space="preserve">La animación y el diseño gráfico son herramientas digitales que apoyan la nueva educación a la generación z, incluyéndose en la educación digital y cerrando las brechas tecnológicas creadas por la economía.</w:t>
      </w:r>
    </w:p>
    <w:p w:rsidR="00000000" w:rsidDel="00000000" w:rsidP="00000000" w:rsidRDefault="00000000" w:rsidRPr="00000000" w14:paraId="000001CE">
      <w:pPr>
        <w:numPr>
          <w:ilvl w:val="0"/>
          <w:numId w:val="3"/>
        </w:numPr>
        <w:pBdr>
          <w:top w:space="0" w:sz="0" w:val="nil"/>
          <w:left w:space="0" w:sz="0" w:val="nil"/>
          <w:bottom w:space="0" w:sz="0" w:val="nil"/>
          <w:right w:space="0" w:sz="0" w:val="nil"/>
          <w:between w:space="0" w:sz="0" w:val="nil"/>
        </w:pBdr>
        <w:tabs>
          <w:tab w:val="left" w:pos="821"/>
        </w:tabs>
        <w:spacing w:line="360" w:lineRule="auto"/>
        <w:ind w:left="820" w:right="119" w:hanging="360"/>
        <w:jc w:val="both"/>
        <w:rPr>
          <w:b w:val="1"/>
          <w:color w:val="000000"/>
          <w:sz w:val="24"/>
          <w:szCs w:val="24"/>
        </w:rPr>
      </w:pPr>
      <w:r w:rsidDel="00000000" w:rsidR="00000000" w:rsidRPr="00000000">
        <w:rPr>
          <w:color w:val="000000"/>
          <w:sz w:val="24"/>
          <w:szCs w:val="24"/>
          <w:rtl w:val="0"/>
        </w:rPr>
        <w:t xml:space="preserve">El proyecto establece objetivos muy importantes en la investigación y creación de piezas gráficas y audiovisuales de material gráfico</w:t>
      </w:r>
      <w:r w:rsidDel="00000000" w:rsidR="00000000" w:rsidRPr="00000000">
        <w:rPr>
          <w:b w:val="1"/>
          <w:color w:val="000000"/>
          <w:sz w:val="24"/>
          <w:szCs w:val="24"/>
          <w:rtl w:val="0"/>
        </w:rPr>
        <w:t xml:space="preserve">.</w:t>
      </w:r>
    </w:p>
    <w:p w:rsidR="00000000" w:rsidDel="00000000" w:rsidP="00000000" w:rsidRDefault="00000000" w:rsidRPr="00000000" w14:paraId="000001CF">
      <w:pPr>
        <w:numPr>
          <w:ilvl w:val="0"/>
          <w:numId w:val="3"/>
        </w:numPr>
        <w:pBdr>
          <w:top w:space="0" w:sz="0" w:val="nil"/>
          <w:left w:space="0" w:sz="0" w:val="nil"/>
          <w:bottom w:space="0" w:sz="0" w:val="nil"/>
          <w:right w:space="0" w:sz="0" w:val="nil"/>
          <w:between w:space="0" w:sz="0" w:val="nil"/>
        </w:pBdr>
        <w:tabs>
          <w:tab w:val="left" w:pos="821"/>
        </w:tabs>
        <w:spacing w:line="360" w:lineRule="auto"/>
        <w:ind w:left="820" w:right="119" w:hanging="360"/>
        <w:jc w:val="both"/>
        <w:rPr>
          <w:b w:val="1"/>
          <w:color w:val="000000"/>
          <w:sz w:val="24"/>
          <w:szCs w:val="24"/>
        </w:rPr>
      </w:pPr>
      <w:r w:rsidDel="00000000" w:rsidR="00000000" w:rsidRPr="00000000">
        <w:rPr>
          <w:b w:val="1"/>
          <w:color w:val="000000"/>
          <w:sz w:val="24"/>
          <w:szCs w:val="24"/>
          <w:rtl w:val="0"/>
        </w:rPr>
        <w:t xml:space="preserve">Preguntas/Respuestas testeo:</w:t>
      </w:r>
    </w:p>
    <w:p w:rsidR="00000000" w:rsidDel="00000000" w:rsidP="00000000" w:rsidRDefault="00000000" w:rsidRPr="00000000" w14:paraId="000001D0">
      <w:pPr>
        <w:numPr>
          <w:ilvl w:val="1"/>
          <w:numId w:val="3"/>
        </w:numPr>
        <w:pBdr>
          <w:top w:space="0" w:sz="0" w:val="nil"/>
          <w:left w:space="0" w:sz="0" w:val="nil"/>
          <w:bottom w:space="0" w:sz="0" w:val="nil"/>
          <w:right w:space="0" w:sz="0" w:val="nil"/>
          <w:between w:space="0" w:sz="0" w:val="nil"/>
        </w:pBdr>
        <w:tabs>
          <w:tab w:val="left" w:pos="1180"/>
          <w:tab w:val="left" w:pos="1181"/>
        </w:tabs>
        <w:ind w:left="1662" w:hanging="360"/>
        <w:rPr>
          <w:b w:val="1"/>
          <w:color w:val="000000"/>
          <w:sz w:val="24"/>
          <w:szCs w:val="24"/>
        </w:rPr>
      </w:pPr>
      <w:r w:rsidDel="00000000" w:rsidR="00000000" w:rsidRPr="00000000">
        <w:rPr>
          <w:b w:val="1"/>
          <w:color w:val="000000"/>
          <w:sz w:val="24"/>
          <w:szCs w:val="24"/>
          <w:rtl w:val="0"/>
        </w:rPr>
        <w:t xml:space="preserve">¿Es sencillo de manejar? </w:t>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left" w:pos="1180"/>
          <w:tab w:val="left" w:pos="1181"/>
        </w:tabs>
        <w:ind w:left="1662" w:firstLine="0"/>
        <w:rPr>
          <w:color w:val="000000"/>
          <w:sz w:val="24"/>
          <w:szCs w:val="24"/>
        </w:rPr>
      </w:pPr>
      <w:r w:rsidDel="00000000" w:rsidR="00000000" w:rsidRPr="00000000">
        <w:rPr>
          <w:color w:val="000000"/>
          <w:sz w:val="24"/>
          <w:szCs w:val="24"/>
          <w:rtl w:val="0"/>
        </w:rPr>
        <w:t xml:space="preserve">La plataforma es sencilla manejar, puesto que está diseñada para el manejo fácil y eficiente de los niños de básica primaria, creando así un espacio tranquilo para su aprendizaje.</w:t>
      </w:r>
    </w:p>
    <w:p w:rsidR="00000000" w:rsidDel="00000000" w:rsidP="00000000" w:rsidRDefault="00000000" w:rsidRPr="00000000" w14:paraId="000001D2">
      <w:pPr>
        <w:numPr>
          <w:ilvl w:val="1"/>
          <w:numId w:val="3"/>
        </w:numPr>
        <w:pBdr>
          <w:top w:space="0" w:sz="0" w:val="nil"/>
          <w:left w:space="0" w:sz="0" w:val="nil"/>
          <w:bottom w:space="0" w:sz="0" w:val="nil"/>
          <w:right w:space="0" w:sz="0" w:val="nil"/>
          <w:between w:space="0" w:sz="0" w:val="nil"/>
        </w:pBdr>
        <w:tabs>
          <w:tab w:val="left" w:pos="1180"/>
          <w:tab w:val="left" w:pos="1181"/>
        </w:tabs>
        <w:spacing w:before="135" w:lineRule="auto"/>
        <w:ind w:left="1662" w:hanging="360"/>
        <w:rPr>
          <w:b w:val="1"/>
          <w:color w:val="000000"/>
          <w:sz w:val="24"/>
          <w:szCs w:val="24"/>
        </w:rPr>
      </w:pPr>
      <w:r w:rsidDel="00000000" w:rsidR="00000000" w:rsidRPr="00000000">
        <w:rPr>
          <w:b w:val="1"/>
          <w:color w:val="000000"/>
          <w:sz w:val="24"/>
          <w:szCs w:val="24"/>
          <w:rtl w:val="0"/>
        </w:rPr>
        <w:t xml:space="preserve">¿Qué tan llamativa es toda la interfaz? </w:t>
      </w:r>
    </w:p>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left" w:pos="1180"/>
          <w:tab w:val="left" w:pos="1181"/>
        </w:tabs>
        <w:spacing w:before="135" w:lineRule="auto"/>
        <w:ind w:left="1662" w:firstLine="0"/>
        <w:rPr>
          <w:color w:val="000000"/>
          <w:sz w:val="24"/>
          <w:szCs w:val="24"/>
        </w:rPr>
      </w:pPr>
      <w:r w:rsidDel="00000000" w:rsidR="00000000" w:rsidRPr="00000000">
        <w:rPr>
          <w:color w:val="000000"/>
          <w:sz w:val="24"/>
          <w:szCs w:val="24"/>
          <w:rtl w:val="0"/>
        </w:rPr>
        <w:t xml:space="preserve">La interfaz es creada con temática infantil para poder capturar la atención de los niños y poder obtener una concentración casi que al 90%, ya que el otro 10% depende de su exterior; Esta interfaz está desarrollada con colores llamativos, imágenes coloridas, dibujos entretenidos y videos con una innovación que llamara su atención al primer instante.</w:t>
      </w:r>
    </w:p>
    <w:p w:rsidR="00000000" w:rsidDel="00000000" w:rsidP="00000000" w:rsidRDefault="00000000" w:rsidRPr="00000000" w14:paraId="000001D4">
      <w:pPr>
        <w:numPr>
          <w:ilvl w:val="1"/>
          <w:numId w:val="3"/>
        </w:numPr>
        <w:pBdr>
          <w:top w:space="0" w:sz="0" w:val="nil"/>
          <w:left w:space="0" w:sz="0" w:val="nil"/>
          <w:bottom w:space="0" w:sz="0" w:val="nil"/>
          <w:right w:space="0" w:sz="0" w:val="nil"/>
          <w:between w:space="0" w:sz="0" w:val="nil"/>
        </w:pBdr>
        <w:tabs>
          <w:tab w:val="left" w:pos="1180"/>
          <w:tab w:val="left" w:pos="1181"/>
        </w:tabs>
        <w:spacing w:before="138" w:lineRule="auto"/>
        <w:ind w:left="1662" w:hanging="360"/>
        <w:rPr>
          <w:b w:val="1"/>
          <w:color w:val="000000"/>
          <w:sz w:val="24"/>
          <w:szCs w:val="24"/>
        </w:rPr>
      </w:pPr>
      <w:r w:rsidDel="00000000" w:rsidR="00000000" w:rsidRPr="00000000">
        <w:rPr>
          <w:b w:val="1"/>
          <w:color w:val="000000"/>
          <w:sz w:val="24"/>
          <w:szCs w:val="24"/>
          <w:rtl w:val="0"/>
        </w:rPr>
        <w:t xml:space="preserve">¿los videos se visualizan en alta calidad? </w:t>
      </w:r>
    </w:p>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left" w:pos="1180"/>
          <w:tab w:val="left" w:pos="1181"/>
        </w:tabs>
        <w:spacing w:before="138" w:lineRule="auto"/>
        <w:ind w:left="1662" w:firstLine="0"/>
        <w:rPr>
          <w:color w:val="000000"/>
          <w:sz w:val="24"/>
          <w:szCs w:val="24"/>
        </w:rPr>
      </w:pPr>
      <w:r w:rsidDel="00000000" w:rsidR="00000000" w:rsidRPr="00000000">
        <w:rPr>
          <w:color w:val="000000"/>
          <w:sz w:val="24"/>
          <w:szCs w:val="24"/>
          <w:rtl w:val="0"/>
        </w:rPr>
        <w:t xml:space="preserve">Los video realizados están en calidad 1080px por 1920px, ya que esta es la medida oficial para el formato de video a nivel general para los dispositivos.</w:t>
      </w:r>
    </w:p>
    <w:p w:rsidR="00000000" w:rsidDel="00000000" w:rsidP="00000000" w:rsidRDefault="00000000" w:rsidRPr="00000000" w14:paraId="000001D6">
      <w:pPr>
        <w:numPr>
          <w:ilvl w:val="1"/>
          <w:numId w:val="3"/>
        </w:numPr>
        <w:pBdr>
          <w:top w:space="0" w:sz="0" w:val="nil"/>
          <w:left w:space="0" w:sz="0" w:val="nil"/>
          <w:bottom w:space="0" w:sz="0" w:val="nil"/>
          <w:right w:space="0" w:sz="0" w:val="nil"/>
          <w:between w:space="0" w:sz="0" w:val="nil"/>
        </w:pBdr>
        <w:tabs>
          <w:tab w:val="left" w:pos="1180"/>
          <w:tab w:val="left" w:pos="1181"/>
        </w:tabs>
        <w:spacing w:before="138" w:lineRule="auto"/>
        <w:ind w:left="1662" w:hanging="360"/>
        <w:rPr>
          <w:b w:val="1"/>
          <w:color w:val="000000"/>
          <w:sz w:val="24"/>
          <w:szCs w:val="24"/>
        </w:rPr>
      </w:pPr>
      <w:r w:rsidDel="00000000" w:rsidR="00000000" w:rsidRPr="00000000">
        <w:rPr>
          <w:b w:val="1"/>
          <w:color w:val="000000"/>
          <w:sz w:val="24"/>
          <w:szCs w:val="24"/>
          <w:rtl w:val="0"/>
        </w:rPr>
        <w:t xml:space="preserve">¿las temáticas presentadas se entienden por medio de la animación? </w:t>
      </w:r>
    </w:p>
    <w:p w:rsidR="00000000" w:rsidDel="00000000" w:rsidP="00000000" w:rsidRDefault="00000000" w:rsidRPr="00000000" w14:paraId="000001D7">
      <w:pPr>
        <w:pBdr>
          <w:top w:space="0" w:sz="0" w:val="nil"/>
          <w:left w:space="0" w:sz="0" w:val="nil"/>
          <w:bottom w:space="0" w:sz="0" w:val="nil"/>
          <w:right w:space="0" w:sz="0" w:val="nil"/>
          <w:between w:space="0" w:sz="0" w:val="nil"/>
        </w:pBdr>
        <w:tabs>
          <w:tab w:val="left" w:pos="1180"/>
          <w:tab w:val="left" w:pos="1181"/>
        </w:tabs>
        <w:spacing w:before="138" w:lineRule="auto"/>
        <w:ind w:left="1662" w:firstLine="0"/>
        <w:rPr>
          <w:color w:val="000000"/>
          <w:sz w:val="24"/>
          <w:szCs w:val="24"/>
        </w:rPr>
      </w:pPr>
      <w:r w:rsidDel="00000000" w:rsidR="00000000" w:rsidRPr="00000000">
        <w:rPr>
          <w:color w:val="000000"/>
          <w:sz w:val="24"/>
          <w:szCs w:val="24"/>
          <w:rtl w:val="0"/>
        </w:rPr>
        <w:t xml:space="preserve">El objetivo del proyecto es poder hacer que nos niños de básica primaria aprendan por medio de herramientas audiovisuales como la animación en este caso, por ende, toda la investigación y el desarrollo que se hizo en el mismo, es con el fin de brindarle a los niños una plataforma donde el aprendizaje sea una manera eficiente para el estudio.</w:t>
      </w:r>
    </w:p>
    <w:p w:rsidR="00000000" w:rsidDel="00000000" w:rsidP="00000000" w:rsidRDefault="00000000" w:rsidRPr="00000000" w14:paraId="000001D8">
      <w:pPr>
        <w:numPr>
          <w:ilvl w:val="0"/>
          <w:numId w:val="3"/>
        </w:numPr>
        <w:pBdr>
          <w:top w:space="0" w:sz="0" w:val="nil"/>
          <w:left w:space="0" w:sz="0" w:val="nil"/>
          <w:bottom w:space="0" w:sz="0" w:val="nil"/>
          <w:right w:space="0" w:sz="0" w:val="nil"/>
          <w:between w:space="0" w:sz="0" w:val="nil"/>
        </w:pBdr>
        <w:tabs>
          <w:tab w:val="left" w:pos="1180"/>
          <w:tab w:val="left" w:pos="1181"/>
        </w:tabs>
        <w:spacing w:before="138" w:lineRule="auto"/>
        <w:ind w:left="820" w:hanging="360"/>
        <w:rPr>
          <w:color w:val="000000"/>
          <w:sz w:val="24"/>
          <w:szCs w:val="24"/>
        </w:rPr>
      </w:pPr>
      <w:r w:rsidDel="00000000" w:rsidR="00000000" w:rsidRPr="00000000">
        <w:rPr>
          <w:color w:val="000000"/>
          <w:sz w:val="24"/>
          <w:szCs w:val="24"/>
          <w:rtl w:val="0"/>
        </w:rPr>
        <w:t xml:space="preserve">Uno de los puntos para la mejora del proyecto, será el desarrollo de más material didáctico para la interfaz y para que así mismo, los niños puedan aumentar su interés en el estudio más del que actualmente se le puede presentar en la plataforma con lo creado.</w:t>
      </w:r>
    </w:p>
    <w:p w:rsidR="00000000" w:rsidDel="00000000" w:rsidP="00000000" w:rsidRDefault="00000000" w:rsidRPr="00000000" w14:paraId="000001D9">
      <w:pPr>
        <w:numPr>
          <w:ilvl w:val="0"/>
          <w:numId w:val="3"/>
        </w:numPr>
        <w:pBdr>
          <w:top w:space="0" w:sz="0" w:val="nil"/>
          <w:left w:space="0" w:sz="0" w:val="nil"/>
          <w:bottom w:space="0" w:sz="0" w:val="nil"/>
          <w:right w:space="0" w:sz="0" w:val="nil"/>
          <w:between w:space="0" w:sz="0" w:val="nil"/>
        </w:pBdr>
        <w:tabs>
          <w:tab w:val="left" w:pos="1180"/>
          <w:tab w:val="left" w:pos="1181"/>
        </w:tabs>
        <w:spacing w:before="138" w:lineRule="auto"/>
        <w:ind w:left="820" w:hanging="360"/>
        <w:rPr>
          <w:color w:val="000000"/>
          <w:sz w:val="24"/>
          <w:szCs w:val="24"/>
        </w:rPr>
        <w:sectPr>
          <w:type w:val="nextPage"/>
          <w:pgSz w:h="16840" w:w="11910" w:orient="portrait"/>
          <w:pgMar w:bottom="2120" w:top="1360" w:left="1340" w:right="1320" w:header="0" w:footer="1932"/>
        </w:sectPr>
      </w:pPr>
      <w:r w:rsidDel="00000000" w:rsidR="00000000" w:rsidRPr="00000000">
        <w:rPr>
          <w:color w:val="000000"/>
          <w:sz w:val="24"/>
          <w:szCs w:val="24"/>
          <w:rtl w:val="0"/>
        </w:rPr>
        <w:t xml:space="preserve">Se utilizaron herramientas digitales como adobe XD para la realización del prototipo para la interfaz, al igual que medios audiovisuales para el video de las instalaciones de la institución, también se utilizaron diferentes aplicaciones de la suit de adobe para realizar los personajes en 3D, ilustraciones, GIF, cuentos, infografías, etc.</w:t>
      </w:r>
    </w:p>
    <w:p w:rsidR="00000000" w:rsidDel="00000000" w:rsidP="00000000" w:rsidRDefault="00000000" w:rsidRPr="00000000" w14:paraId="000001DA">
      <w:pPr>
        <w:pStyle w:val="Heading1"/>
        <w:spacing w:before="66" w:lineRule="auto"/>
        <w:ind w:left="0" w:firstLine="0"/>
        <w:rPr>
          <w:u w:val="none"/>
        </w:rPr>
      </w:pPr>
      <w:r w:rsidDel="00000000" w:rsidR="00000000" w:rsidRPr="00000000">
        <w:rPr>
          <w:u w:val="none"/>
          <w:rtl w:val="0"/>
        </w:rPr>
        <w:t xml:space="preserve">Referencias </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8" w:lineRule="auto"/>
        <w:rPr>
          <w:b w:val="1"/>
          <w:color w:val="000000"/>
          <w:sz w:val="32"/>
          <w:szCs w:val="32"/>
        </w:rPr>
      </w:pPr>
      <w:r w:rsidDel="00000000" w:rsidR="00000000" w:rsidRPr="00000000">
        <w:rPr>
          <w:rtl w:val="0"/>
        </w:rPr>
      </w:r>
    </w:p>
    <w:p w:rsidR="00000000" w:rsidDel="00000000" w:rsidP="00000000" w:rsidRDefault="00000000" w:rsidRPr="00000000" w14:paraId="000001DC">
      <w:pPr>
        <w:numPr>
          <w:ilvl w:val="0"/>
          <w:numId w:val="3"/>
        </w:numPr>
        <w:pBdr>
          <w:top w:space="0" w:sz="0" w:val="nil"/>
          <w:left w:space="0" w:sz="0" w:val="nil"/>
          <w:bottom w:space="0" w:sz="0" w:val="nil"/>
          <w:right w:space="0" w:sz="0" w:val="nil"/>
          <w:between w:space="0" w:sz="0" w:val="nil"/>
        </w:pBdr>
        <w:tabs>
          <w:tab w:val="left" w:pos="821"/>
        </w:tabs>
        <w:spacing w:line="360" w:lineRule="auto"/>
        <w:ind w:left="820" w:right="117" w:hanging="360"/>
        <w:jc w:val="both"/>
        <w:rPr>
          <w:color w:val="212121"/>
          <w:sz w:val="24"/>
          <w:szCs w:val="24"/>
        </w:rPr>
      </w:pPr>
      <w:r w:rsidDel="00000000" w:rsidR="00000000" w:rsidRPr="00000000">
        <w:rPr>
          <w:color w:val="212121"/>
          <w:sz w:val="24"/>
          <w:szCs w:val="24"/>
          <w:rtl w:val="0"/>
        </w:rPr>
        <w:t xml:space="preserve">Castro, A., &amp; Valerio, C. (2013). Importancia de utilizar el diseño gráfico en los cursos con componente virtual de la Universidad Estatal a Distancia de Costa Rica. In </w:t>
      </w:r>
      <w:r w:rsidDel="00000000" w:rsidR="00000000" w:rsidRPr="00000000">
        <w:rPr>
          <w:i w:val="1"/>
          <w:color w:val="212121"/>
          <w:sz w:val="24"/>
          <w:szCs w:val="24"/>
          <w:rtl w:val="0"/>
        </w:rPr>
        <w:t xml:space="preserve">Memoria del XVI Congreso Edutec </w:t>
      </w:r>
      <w:r w:rsidDel="00000000" w:rsidR="00000000" w:rsidRPr="00000000">
        <w:rPr>
          <w:color w:val="212121"/>
          <w:sz w:val="24"/>
          <w:szCs w:val="24"/>
          <w:rtl w:val="0"/>
        </w:rPr>
        <w:t xml:space="preserve">(pp. 1-13). San José, Costa Rica: EDUTEC. Tomado de.</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DE">
      <w:pPr>
        <w:spacing w:before="1" w:line="362" w:lineRule="auto"/>
        <w:ind w:left="820" w:firstLine="0"/>
        <w:rPr>
          <w:b w:val="1"/>
          <w:sz w:val="24"/>
          <w:szCs w:val="24"/>
        </w:rPr>
      </w:pPr>
      <w:hyperlink r:id="rId36">
        <w:r w:rsidDel="00000000" w:rsidR="00000000" w:rsidRPr="00000000">
          <w:rPr>
            <w:b w:val="1"/>
            <w:color w:val="1154cc"/>
            <w:sz w:val="24"/>
            <w:szCs w:val="24"/>
            <w:u w:val="single"/>
            <w:rtl w:val="0"/>
          </w:rPr>
          <w:t xml:space="preserve">https://www.uned.ac.cr/academica/edutec/memoria/ponencias/cintya_alejandra_</w:t>
        </w:r>
      </w:hyperlink>
      <w:r w:rsidDel="00000000" w:rsidR="00000000" w:rsidRPr="00000000">
        <w:rPr>
          <w:b w:val="1"/>
          <w:color w:val="1154cc"/>
          <w:sz w:val="24"/>
          <w:szCs w:val="24"/>
          <w:rtl w:val="0"/>
        </w:rPr>
        <w:t xml:space="preserve"> </w:t>
      </w:r>
      <w:hyperlink r:id="rId37">
        <w:r w:rsidDel="00000000" w:rsidR="00000000" w:rsidRPr="00000000">
          <w:rPr>
            <w:b w:val="1"/>
            <w:color w:val="1154cc"/>
            <w:sz w:val="24"/>
            <w:szCs w:val="24"/>
            <w:u w:val="single"/>
            <w:rtl w:val="0"/>
          </w:rPr>
          <w:t xml:space="preserve">131.pdf</w:t>
        </w:r>
      </w:hyperlink>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before="7" w:lineRule="auto"/>
        <w:rPr>
          <w:b w:val="1"/>
          <w:color w:val="000000"/>
          <w:sz w:val="12"/>
          <w:szCs w:val="12"/>
        </w:rPr>
      </w:pPr>
      <w:r w:rsidDel="00000000" w:rsidR="00000000" w:rsidRPr="00000000">
        <w:rPr>
          <w:rtl w:val="0"/>
        </w:rPr>
      </w:r>
    </w:p>
    <w:p w:rsidR="00000000" w:rsidDel="00000000" w:rsidP="00000000" w:rsidRDefault="00000000" w:rsidRPr="00000000" w14:paraId="000001E0">
      <w:pPr>
        <w:numPr>
          <w:ilvl w:val="0"/>
          <w:numId w:val="3"/>
        </w:numPr>
        <w:pBdr>
          <w:top w:space="0" w:sz="0" w:val="nil"/>
          <w:left w:space="0" w:sz="0" w:val="nil"/>
          <w:bottom w:space="0" w:sz="0" w:val="nil"/>
          <w:right w:space="0" w:sz="0" w:val="nil"/>
          <w:between w:space="0" w:sz="0" w:val="nil"/>
        </w:pBdr>
        <w:tabs>
          <w:tab w:val="left" w:pos="820"/>
          <w:tab w:val="left" w:pos="821"/>
        </w:tabs>
        <w:spacing w:before="90" w:lineRule="auto"/>
        <w:ind w:left="820" w:hanging="361"/>
        <w:rPr>
          <w:color w:val="000000"/>
          <w:sz w:val="24"/>
          <w:szCs w:val="24"/>
        </w:rPr>
      </w:pPr>
      <w:r w:rsidDel="00000000" w:rsidR="00000000" w:rsidRPr="00000000">
        <w:rPr>
          <w:color w:val="000000"/>
          <w:sz w:val="24"/>
          <w:szCs w:val="24"/>
          <w:rtl w:val="0"/>
        </w:rPr>
        <w:t xml:space="preserve">De Pablo. Mercabá. La animación es una opción pedagógica . tomado de.</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before="11" w:lineRule="auto"/>
        <w:rPr>
          <w:color w:val="000000"/>
          <w:sz w:val="32"/>
          <w:szCs w:val="32"/>
        </w:rPr>
      </w:pPr>
      <w:r w:rsidDel="00000000" w:rsidR="00000000" w:rsidRPr="00000000">
        <w:rPr>
          <w:rtl w:val="0"/>
        </w:rPr>
      </w:r>
    </w:p>
    <w:p w:rsidR="00000000" w:rsidDel="00000000" w:rsidP="00000000" w:rsidRDefault="00000000" w:rsidRPr="00000000" w14:paraId="000001E2">
      <w:pPr>
        <w:spacing w:line="360" w:lineRule="auto"/>
        <w:ind w:left="820" w:right="122" w:firstLine="0"/>
        <w:rPr>
          <w:b w:val="1"/>
          <w:sz w:val="24"/>
          <w:szCs w:val="24"/>
        </w:rPr>
      </w:pPr>
      <w:hyperlink r:id="rId38">
        <w:r w:rsidDel="00000000" w:rsidR="00000000" w:rsidRPr="00000000">
          <w:rPr>
            <w:b w:val="1"/>
            <w:color w:val="1154cc"/>
            <w:sz w:val="24"/>
            <w:szCs w:val="24"/>
            <w:u w:val="single"/>
            <w:rtl w:val="0"/>
          </w:rPr>
          <w:t xml:space="preserve">https://www.mercaba.org/ARTICULOS/L/la_animacion_una_opcion_pedagogi.</w:t>
        </w:r>
      </w:hyperlink>
      <w:r w:rsidDel="00000000" w:rsidR="00000000" w:rsidRPr="00000000">
        <w:rPr>
          <w:b w:val="1"/>
          <w:color w:val="1154cc"/>
          <w:sz w:val="24"/>
          <w:szCs w:val="24"/>
          <w:rtl w:val="0"/>
        </w:rPr>
        <w:t xml:space="preserve"> </w:t>
      </w:r>
      <w:hyperlink r:id="rId39">
        <w:r w:rsidDel="00000000" w:rsidR="00000000" w:rsidRPr="00000000">
          <w:rPr>
            <w:b w:val="1"/>
            <w:color w:val="1154cc"/>
            <w:sz w:val="24"/>
            <w:szCs w:val="24"/>
            <w:u w:val="single"/>
            <w:rtl w:val="0"/>
          </w:rPr>
          <w:t xml:space="preserve">htm</w:t>
        </w:r>
      </w:hyperlink>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before="1" w:lineRule="auto"/>
        <w:rPr>
          <w:b w:val="1"/>
          <w:color w:val="000000"/>
          <w:sz w:val="13"/>
          <w:szCs w:val="13"/>
        </w:rPr>
      </w:pPr>
      <w:r w:rsidDel="00000000" w:rsidR="00000000" w:rsidRPr="00000000">
        <w:rPr>
          <w:rtl w:val="0"/>
        </w:rPr>
      </w:r>
    </w:p>
    <w:p w:rsidR="00000000" w:rsidDel="00000000" w:rsidP="00000000" w:rsidRDefault="00000000" w:rsidRPr="00000000" w14:paraId="000001E4">
      <w:pPr>
        <w:numPr>
          <w:ilvl w:val="0"/>
          <w:numId w:val="3"/>
        </w:numPr>
        <w:pBdr>
          <w:top w:space="0" w:sz="0" w:val="nil"/>
          <w:left w:space="0" w:sz="0" w:val="nil"/>
          <w:bottom w:space="0" w:sz="0" w:val="nil"/>
          <w:right w:space="0" w:sz="0" w:val="nil"/>
          <w:between w:space="0" w:sz="0" w:val="nil"/>
        </w:pBdr>
        <w:tabs>
          <w:tab w:val="left" w:pos="820"/>
          <w:tab w:val="left" w:pos="821"/>
        </w:tabs>
        <w:spacing w:before="90" w:line="360" w:lineRule="auto"/>
        <w:ind w:left="820" w:right="118" w:hanging="360"/>
        <w:rPr>
          <w:color w:val="202020"/>
          <w:sz w:val="24"/>
          <w:szCs w:val="24"/>
        </w:rPr>
      </w:pPr>
      <w:r w:rsidDel="00000000" w:rsidR="00000000" w:rsidRPr="00000000">
        <w:rPr>
          <w:color w:val="202020"/>
          <w:sz w:val="24"/>
          <w:szCs w:val="24"/>
          <w:shd w:fill="f9f9f9" w:val="clear"/>
          <w:rtl w:val="0"/>
        </w:rPr>
        <w:t xml:space="preserve">Esther Elias. </w:t>
      </w:r>
      <w:r w:rsidDel="00000000" w:rsidR="00000000" w:rsidRPr="00000000">
        <w:rPr>
          <w:i w:val="1"/>
          <w:color w:val="202020"/>
          <w:sz w:val="24"/>
          <w:szCs w:val="24"/>
          <w:shd w:fill="f9f9f9" w:val="clear"/>
          <w:rtl w:val="0"/>
        </w:rPr>
        <w:t xml:space="preserve">(2020) Conecta. Tecnologìa de Monterrey .</w:t>
      </w:r>
      <w:r w:rsidDel="00000000" w:rsidR="00000000" w:rsidRPr="00000000">
        <w:rPr>
          <w:color w:val="202020"/>
          <w:sz w:val="24"/>
          <w:szCs w:val="24"/>
          <w:shd w:fill="f9f9f9" w:val="clear"/>
          <w:rtl w:val="0"/>
        </w:rPr>
        <w:t xml:space="preserve">Campus Leòn. ¿Educar con</w:t>
      </w:r>
      <w:r w:rsidDel="00000000" w:rsidR="00000000" w:rsidRPr="00000000">
        <w:rPr>
          <w:color w:val="202020"/>
          <w:sz w:val="24"/>
          <w:szCs w:val="24"/>
          <w:rtl w:val="0"/>
        </w:rPr>
        <w:t xml:space="preserve"> </w:t>
      </w:r>
      <w:r w:rsidDel="00000000" w:rsidR="00000000" w:rsidRPr="00000000">
        <w:rPr>
          <w:color w:val="202020"/>
          <w:sz w:val="24"/>
          <w:szCs w:val="24"/>
          <w:shd w:fill="f9f9f9" w:val="clear"/>
          <w:rtl w:val="0"/>
        </w:rPr>
        <w:t xml:space="preserve">animación? ¡Es posible! Expertos Tec nos dicen cómo. Tomado de</w:t>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E6">
      <w:pPr>
        <w:spacing w:line="360" w:lineRule="auto"/>
        <w:ind w:left="820" w:right="792" w:firstLine="0"/>
        <w:rPr>
          <w:b w:val="1"/>
          <w:sz w:val="24"/>
          <w:szCs w:val="24"/>
        </w:rPr>
      </w:pPr>
      <w:hyperlink r:id="rId40">
        <w:r w:rsidDel="00000000" w:rsidR="00000000" w:rsidRPr="00000000">
          <w:rPr>
            <w:b w:val="1"/>
            <w:color w:val="1154cc"/>
            <w:sz w:val="24"/>
            <w:szCs w:val="24"/>
            <w:u w:val="single"/>
            <w:rtl w:val="0"/>
          </w:rPr>
          <w:t xml:space="preserve">https://tec.mx/es/noticias/leon/educacion/educar-con-animacion-es-posible-</w:t>
        </w:r>
      </w:hyperlink>
      <w:r w:rsidDel="00000000" w:rsidR="00000000" w:rsidRPr="00000000">
        <w:rPr>
          <w:b w:val="1"/>
          <w:color w:val="1154cc"/>
          <w:sz w:val="24"/>
          <w:szCs w:val="24"/>
          <w:rtl w:val="0"/>
        </w:rPr>
        <w:t xml:space="preserve"> </w:t>
      </w:r>
      <w:hyperlink r:id="rId41">
        <w:r w:rsidDel="00000000" w:rsidR="00000000" w:rsidRPr="00000000">
          <w:rPr>
            <w:b w:val="1"/>
            <w:color w:val="1154cc"/>
            <w:sz w:val="24"/>
            <w:szCs w:val="24"/>
            <w:u w:val="single"/>
            <w:rtl w:val="0"/>
          </w:rPr>
          <w:t xml:space="preserve">expertos-tec-nos-dicen-como</w:t>
        </w:r>
      </w:hyperlink>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before="1" w:lineRule="auto"/>
        <w:rPr>
          <w:b w:val="1"/>
          <w:color w:val="000000"/>
          <w:sz w:val="13"/>
          <w:szCs w:val="13"/>
        </w:rPr>
      </w:pPr>
      <w:r w:rsidDel="00000000" w:rsidR="00000000" w:rsidRPr="00000000">
        <w:rPr>
          <w:rtl w:val="0"/>
        </w:rPr>
      </w:r>
    </w:p>
    <w:p w:rsidR="00000000" w:rsidDel="00000000" w:rsidP="00000000" w:rsidRDefault="00000000" w:rsidRPr="00000000" w14:paraId="000001E8">
      <w:pPr>
        <w:numPr>
          <w:ilvl w:val="0"/>
          <w:numId w:val="3"/>
        </w:numPr>
        <w:pBdr>
          <w:top w:space="0" w:sz="0" w:val="nil"/>
          <w:left w:space="0" w:sz="0" w:val="nil"/>
          <w:bottom w:space="0" w:sz="0" w:val="nil"/>
          <w:right w:space="0" w:sz="0" w:val="nil"/>
          <w:between w:space="0" w:sz="0" w:val="nil"/>
        </w:pBdr>
        <w:tabs>
          <w:tab w:val="left" w:pos="820"/>
          <w:tab w:val="left" w:pos="821"/>
        </w:tabs>
        <w:spacing w:before="90" w:line="360" w:lineRule="auto"/>
        <w:ind w:left="820" w:right="122" w:hanging="360"/>
        <w:rPr>
          <w:color w:val="212121"/>
          <w:sz w:val="24"/>
          <w:szCs w:val="24"/>
        </w:rPr>
      </w:pPr>
      <w:r w:rsidDel="00000000" w:rsidR="00000000" w:rsidRPr="00000000">
        <w:rPr>
          <w:color w:val="212121"/>
          <w:sz w:val="24"/>
          <w:szCs w:val="24"/>
          <w:rtl w:val="0"/>
        </w:rPr>
        <w:t xml:space="preserve">Gillet, J. C. (2006). </w:t>
      </w:r>
      <w:r w:rsidDel="00000000" w:rsidR="00000000" w:rsidRPr="00000000">
        <w:rPr>
          <w:i w:val="1"/>
          <w:color w:val="212121"/>
          <w:sz w:val="24"/>
          <w:szCs w:val="24"/>
          <w:rtl w:val="0"/>
        </w:rPr>
        <w:t xml:space="preserve">La animación en la comunidad: un modelo de animación socioeducativa </w:t>
      </w:r>
      <w:r w:rsidDel="00000000" w:rsidR="00000000" w:rsidRPr="00000000">
        <w:rPr>
          <w:color w:val="212121"/>
          <w:sz w:val="24"/>
          <w:szCs w:val="24"/>
          <w:rtl w:val="0"/>
        </w:rPr>
        <w:t xml:space="preserve">(Vol. 2). Graó. Tomado de.</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EA">
      <w:pPr>
        <w:ind w:left="820" w:firstLine="0"/>
        <w:rPr>
          <w:b w:val="1"/>
          <w:sz w:val="24"/>
          <w:szCs w:val="24"/>
        </w:rPr>
      </w:pPr>
      <w:hyperlink r:id="rId42">
        <w:r w:rsidDel="00000000" w:rsidR="00000000" w:rsidRPr="00000000">
          <w:rPr>
            <w:b w:val="1"/>
            <w:color w:val="1154cc"/>
            <w:sz w:val="24"/>
            <w:szCs w:val="24"/>
            <w:u w:val="single"/>
            <w:rtl w:val="0"/>
          </w:rPr>
          <w:t xml:space="preserve">https://books.google.com.co/books?hl=es&amp;lr=&amp;id=e8285kDABGgC&amp;oi=fnd&amp;pg</w:t>
        </w:r>
      </w:hyperlink>
      <w:r w:rsidDel="00000000" w:rsidR="00000000" w:rsidRPr="00000000">
        <w:rPr>
          <w:rtl w:val="0"/>
        </w:rPr>
      </w:r>
    </w:p>
    <w:p w:rsidR="00000000" w:rsidDel="00000000" w:rsidP="00000000" w:rsidRDefault="00000000" w:rsidRPr="00000000" w14:paraId="000001EB">
      <w:pPr>
        <w:spacing w:before="137" w:lineRule="auto"/>
        <w:ind w:left="820" w:firstLine="0"/>
        <w:rPr>
          <w:b w:val="1"/>
          <w:sz w:val="24"/>
          <w:szCs w:val="24"/>
        </w:rPr>
      </w:pPr>
      <w:hyperlink r:id="rId43">
        <w:r w:rsidDel="00000000" w:rsidR="00000000" w:rsidRPr="00000000">
          <w:rPr>
            <w:b w:val="1"/>
            <w:color w:val="1154cc"/>
            <w:sz w:val="24"/>
            <w:szCs w:val="24"/>
            <w:u w:val="single"/>
            <w:rtl w:val="0"/>
          </w:rPr>
          <w:t xml:space="preserve">=PA5&amp;dq=ARTICULOS+SOBRE+ANIMACION&amp;ots=d5vMDa8rAP&amp;sig=pPU</w:t>
        </w:r>
      </w:hyperlink>
      <w:r w:rsidDel="00000000" w:rsidR="00000000" w:rsidRPr="00000000">
        <w:rPr>
          <w:rtl w:val="0"/>
        </w:rPr>
      </w:r>
    </w:p>
    <w:p w:rsidR="00000000" w:rsidDel="00000000" w:rsidP="00000000" w:rsidRDefault="00000000" w:rsidRPr="00000000" w14:paraId="000001EC">
      <w:pPr>
        <w:pStyle w:val="Heading1"/>
        <w:spacing w:before="139" w:lineRule="auto"/>
        <w:ind w:left="820" w:firstLine="0"/>
        <w:rPr>
          <w:u w:val="none"/>
        </w:rPr>
      </w:pPr>
      <w:hyperlink r:id="rId44">
        <w:r w:rsidDel="00000000" w:rsidR="00000000" w:rsidRPr="00000000">
          <w:rPr>
            <w:color w:val="1154cc"/>
            <w:rtl w:val="0"/>
          </w:rPr>
          <w:t xml:space="preserve">ZnPwdQG-A8tASKSRAWwE4rTI#v=onepage&amp;q&amp;f=false</w:t>
        </w:r>
      </w:hyperlink>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rPr>
          <w:b w:val="1"/>
          <w:color w:val="000000"/>
          <w:sz w:val="25"/>
          <w:szCs w:val="25"/>
        </w:rPr>
      </w:pPr>
      <w:r w:rsidDel="00000000" w:rsidR="00000000" w:rsidRPr="00000000">
        <w:rPr>
          <w:rtl w:val="0"/>
        </w:rPr>
      </w:r>
    </w:p>
    <w:p w:rsidR="00000000" w:rsidDel="00000000" w:rsidP="00000000" w:rsidRDefault="00000000" w:rsidRPr="00000000" w14:paraId="000001EE">
      <w:pPr>
        <w:numPr>
          <w:ilvl w:val="0"/>
          <w:numId w:val="3"/>
        </w:numPr>
        <w:pBdr>
          <w:top w:space="0" w:sz="0" w:val="nil"/>
          <w:left w:space="0" w:sz="0" w:val="nil"/>
          <w:bottom w:space="0" w:sz="0" w:val="nil"/>
          <w:right w:space="0" w:sz="0" w:val="nil"/>
          <w:between w:space="0" w:sz="0" w:val="nil"/>
        </w:pBdr>
        <w:tabs>
          <w:tab w:val="left" w:pos="821"/>
        </w:tabs>
        <w:spacing w:before="90" w:line="360" w:lineRule="auto"/>
        <w:ind w:left="820" w:right="113" w:hanging="360"/>
        <w:jc w:val="both"/>
        <w:rPr>
          <w:color w:val="212121"/>
          <w:sz w:val="24"/>
          <w:szCs w:val="24"/>
        </w:rPr>
      </w:pPr>
      <w:r w:rsidDel="00000000" w:rsidR="00000000" w:rsidRPr="00000000">
        <w:rPr>
          <w:color w:val="212121"/>
          <w:sz w:val="24"/>
          <w:szCs w:val="24"/>
          <w:rtl w:val="0"/>
        </w:rPr>
        <w:t xml:space="preserve">Leyva, V. (2013). El diseño gráfico de materiales educativos. </w:t>
      </w:r>
      <w:r w:rsidDel="00000000" w:rsidR="00000000" w:rsidRPr="00000000">
        <w:rPr>
          <w:i w:val="1"/>
          <w:color w:val="212121"/>
          <w:sz w:val="24"/>
          <w:szCs w:val="24"/>
          <w:rtl w:val="0"/>
        </w:rPr>
        <w:t xml:space="preserve">Recuperado de: https://foroalfa. org/articulos/pdf/el-diseno-grafico-de-materiales-educativos. pdf</w:t>
      </w:r>
      <w:r w:rsidDel="00000000" w:rsidR="00000000" w:rsidRPr="00000000">
        <w:rPr>
          <w:color w:val="212121"/>
          <w:sz w:val="24"/>
          <w:szCs w:val="24"/>
          <w:rtl w:val="0"/>
        </w:rPr>
        <w:t xml:space="preserve">. Tomado de.</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1F0">
      <w:pPr>
        <w:ind w:left="820" w:firstLine="0"/>
        <w:rPr>
          <w:b w:val="1"/>
          <w:sz w:val="24"/>
          <w:szCs w:val="24"/>
        </w:rPr>
        <w:sectPr>
          <w:type w:val="nextPage"/>
          <w:pgSz w:h="16840" w:w="11910" w:orient="portrait"/>
          <w:pgMar w:bottom="2120" w:top="1360" w:left="1340" w:right="1320" w:header="0" w:footer="1932"/>
        </w:sectPr>
      </w:pPr>
      <w:hyperlink r:id="rId45">
        <w:r w:rsidDel="00000000" w:rsidR="00000000" w:rsidRPr="00000000">
          <w:rPr>
            <w:b w:val="1"/>
            <w:color w:val="1154cc"/>
            <w:sz w:val="24"/>
            <w:szCs w:val="24"/>
            <w:u w:val="single"/>
            <w:rtl w:val="0"/>
          </w:rPr>
          <w:t xml:space="preserve">https://foroalfa.org/articulos/el-diseno-grafico-de-materiales-educativos</w:t>
        </w:r>
      </w:hyperlink>
      <w:r w:rsidDel="00000000" w:rsidR="00000000" w:rsidRPr="00000000">
        <w:rPr>
          <w:rtl w:val="0"/>
        </w:rPr>
      </w:r>
    </w:p>
    <w:p w:rsidR="00000000" w:rsidDel="00000000" w:rsidP="00000000" w:rsidRDefault="00000000" w:rsidRPr="00000000" w14:paraId="000001F1">
      <w:pPr>
        <w:numPr>
          <w:ilvl w:val="0"/>
          <w:numId w:val="3"/>
        </w:numPr>
        <w:pBdr>
          <w:top w:space="0" w:sz="0" w:val="nil"/>
          <w:left w:space="0" w:sz="0" w:val="nil"/>
          <w:bottom w:space="0" w:sz="0" w:val="nil"/>
          <w:right w:space="0" w:sz="0" w:val="nil"/>
          <w:between w:space="0" w:sz="0" w:val="nil"/>
        </w:pBdr>
        <w:tabs>
          <w:tab w:val="left" w:pos="821"/>
        </w:tabs>
        <w:spacing w:before="66" w:line="360" w:lineRule="auto"/>
        <w:ind w:left="820" w:right="119" w:hanging="360"/>
        <w:jc w:val="both"/>
        <w:rPr>
          <w:color w:val="212121"/>
          <w:sz w:val="24"/>
          <w:szCs w:val="24"/>
        </w:rPr>
      </w:pPr>
      <w:r w:rsidDel="00000000" w:rsidR="00000000" w:rsidRPr="00000000">
        <w:rPr>
          <w:color w:val="212121"/>
          <w:sz w:val="24"/>
          <w:szCs w:val="24"/>
          <w:rtl w:val="0"/>
        </w:rPr>
        <w:t xml:space="preserve">Madrona, P. G., Jordán, O. R. C., &amp; Barreto, I. G. (2008). Habilidades motrices en la infancia y su desarrollo desde una educación física animada. </w:t>
      </w:r>
      <w:r w:rsidDel="00000000" w:rsidR="00000000" w:rsidRPr="00000000">
        <w:rPr>
          <w:i w:val="1"/>
          <w:color w:val="212121"/>
          <w:sz w:val="24"/>
          <w:szCs w:val="24"/>
          <w:rtl w:val="0"/>
        </w:rPr>
        <w:t xml:space="preserve">Revista iberoamericana de educación</w:t>
      </w:r>
      <w:r w:rsidDel="00000000" w:rsidR="00000000" w:rsidRPr="00000000">
        <w:rPr>
          <w:color w:val="212121"/>
          <w:sz w:val="24"/>
          <w:szCs w:val="24"/>
          <w:rtl w:val="0"/>
        </w:rPr>
        <w:t xml:space="preserve">, </w:t>
      </w:r>
      <w:r w:rsidDel="00000000" w:rsidR="00000000" w:rsidRPr="00000000">
        <w:rPr>
          <w:i w:val="1"/>
          <w:color w:val="212121"/>
          <w:sz w:val="24"/>
          <w:szCs w:val="24"/>
          <w:rtl w:val="0"/>
        </w:rPr>
        <w:t xml:space="preserve">47</w:t>
      </w:r>
      <w:r w:rsidDel="00000000" w:rsidR="00000000" w:rsidRPr="00000000">
        <w:rPr>
          <w:color w:val="212121"/>
          <w:sz w:val="24"/>
          <w:szCs w:val="24"/>
          <w:rtl w:val="0"/>
        </w:rPr>
        <w:t xml:space="preserve">(1), 71-96. Tomado de.</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1F3">
      <w:pPr>
        <w:spacing w:before="1" w:lineRule="auto"/>
        <w:ind w:left="820" w:firstLine="0"/>
        <w:rPr>
          <w:b w:val="1"/>
          <w:sz w:val="24"/>
          <w:szCs w:val="24"/>
        </w:rPr>
      </w:pPr>
      <w:hyperlink r:id="rId46">
        <w:r w:rsidDel="00000000" w:rsidR="00000000" w:rsidRPr="00000000">
          <w:rPr>
            <w:b w:val="1"/>
            <w:color w:val="1154cc"/>
            <w:sz w:val="24"/>
            <w:szCs w:val="24"/>
            <w:u w:val="single"/>
            <w:rtl w:val="0"/>
          </w:rPr>
          <w:t xml:space="preserve">https://rieoei.org/historico/documentos/rie47a04.pdf</w:t>
        </w:r>
      </w:hyperlink>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before="1" w:lineRule="auto"/>
        <w:rPr>
          <w:b w:val="1"/>
          <w:color w:val="000000"/>
          <w:sz w:val="25"/>
          <w:szCs w:val="25"/>
        </w:rPr>
      </w:pPr>
      <w:r w:rsidDel="00000000" w:rsidR="00000000" w:rsidRPr="00000000">
        <w:rPr>
          <w:rtl w:val="0"/>
        </w:rPr>
      </w:r>
    </w:p>
    <w:p w:rsidR="00000000" w:rsidDel="00000000" w:rsidP="00000000" w:rsidRDefault="00000000" w:rsidRPr="00000000" w14:paraId="000001F5">
      <w:pPr>
        <w:numPr>
          <w:ilvl w:val="0"/>
          <w:numId w:val="3"/>
        </w:numPr>
        <w:pBdr>
          <w:top w:space="0" w:sz="0" w:val="nil"/>
          <w:left w:space="0" w:sz="0" w:val="nil"/>
          <w:bottom w:space="0" w:sz="0" w:val="nil"/>
          <w:right w:space="0" w:sz="0" w:val="nil"/>
          <w:between w:space="0" w:sz="0" w:val="nil"/>
        </w:pBdr>
        <w:tabs>
          <w:tab w:val="left" w:pos="820"/>
          <w:tab w:val="left" w:pos="821"/>
        </w:tabs>
        <w:spacing w:before="90" w:lineRule="auto"/>
        <w:ind w:left="820" w:hanging="361"/>
        <w:rPr>
          <w:color w:val="212121"/>
          <w:sz w:val="24"/>
          <w:szCs w:val="24"/>
        </w:rPr>
      </w:pPr>
      <w:r w:rsidDel="00000000" w:rsidR="00000000" w:rsidRPr="00000000">
        <w:rPr>
          <w:color w:val="212121"/>
          <w:sz w:val="24"/>
          <w:szCs w:val="24"/>
          <w:rtl w:val="0"/>
        </w:rPr>
        <w:t xml:space="preserve">Mejía Castilla, J. A. Animación digital 2D Sobrecargado. Tomado de.</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before="9" w:lineRule="auto"/>
        <w:rPr>
          <w:color w:val="000000"/>
          <w:sz w:val="32"/>
          <w:szCs w:val="32"/>
        </w:rPr>
      </w:pPr>
      <w:r w:rsidDel="00000000" w:rsidR="00000000" w:rsidRPr="00000000">
        <w:rPr>
          <w:rtl w:val="0"/>
        </w:rPr>
      </w:r>
    </w:p>
    <w:p w:rsidR="00000000" w:rsidDel="00000000" w:rsidP="00000000" w:rsidRDefault="00000000" w:rsidRPr="00000000" w14:paraId="000001F7">
      <w:pPr>
        <w:spacing w:line="360" w:lineRule="auto"/>
        <w:ind w:left="820" w:right="148" w:firstLine="0"/>
        <w:jc w:val="both"/>
        <w:rPr>
          <w:b w:val="1"/>
          <w:sz w:val="24"/>
          <w:szCs w:val="24"/>
        </w:rPr>
      </w:pPr>
      <w:hyperlink r:id="rId47">
        <w:r w:rsidDel="00000000" w:rsidR="00000000" w:rsidRPr="00000000">
          <w:rPr>
            <w:b w:val="1"/>
            <w:color w:val="1154cc"/>
            <w:sz w:val="24"/>
            <w:szCs w:val="24"/>
            <w:u w:val="single"/>
            <w:rtl w:val="0"/>
          </w:rPr>
          <w:t xml:space="preserve">https://repository.javeriana.edu.co/bitstream/handle/10554/10936/MejiaCastillaJ</w:t>
        </w:r>
      </w:hyperlink>
      <w:r w:rsidDel="00000000" w:rsidR="00000000" w:rsidRPr="00000000">
        <w:rPr>
          <w:b w:val="1"/>
          <w:color w:val="1154cc"/>
          <w:sz w:val="24"/>
          <w:szCs w:val="24"/>
          <w:rtl w:val="0"/>
        </w:rPr>
        <w:t xml:space="preserve"> </w:t>
      </w:r>
      <w:hyperlink r:id="rId48">
        <w:r w:rsidDel="00000000" w:rsidR="00000000" w:rsidRPr="00000000">
          <w:rPr>
            <w:b w:val="1"/>
            <w:color w:val="1154cc"/>
            <w:sz w:val="24"/>
            <w:szCs w:val="24"/>
            <w:u w:val="single"/>
            <w:rtl w:val="0"/>
          </w:rPr>
          <w:t xml:space="preserve">orgeAlcides2012.pdf;jsessionid=1804E0943E261EFB21E2C7B566830203?sequen</w:t>
        </w:r>
      </w:hyperlink>
      <w:r w:rsidDel="00000000" w:rsidR="00000000" w:rsidRPr="00000000">
        <w:rPr>
          <w:b w:val="1"/>
          <w:color w:val="1154cc"/>
          <w:sz w:val="24"/>
          <w:szCs w:val="24"/>
          <w:rtl w:val="0"/>
        </w:rPr>
        <w:t xml:space="preserve"> </w:t>
      </w:r>
      <w:hyperlink r:id="rId49">
        <w:r w:rsidDel="00000000" w:rsidR="00000000" w:rsidRPr="00000000">
          <w:rPr>
            <w:b w:val="1"/>
            <w:color w:val="1154cc"/>
            <w:sz w:val="24"/>
            <w:szCs w:val="24"/>
            <w:u w:val="single"/>
            <w:rtl w:val="0"/>
          </w:rPr>
          <w:t xml:space="preserve">ce=1</w:t>
        </w:r>
      </w:hyperlink>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before="3" w:lineRule="auto"/>
        <w:rPr>
          <w:b w:val="1"/>
          <w:color w:val="000000"/>
          <w:sz w:val="13"/>
          <w:szCs w:val="13"/>
        </w:rPr>
      </w:pPr>
      <w:r w:rsidDel="00000000" w:rsidR="00000000" w:rsidRPr="00000000">
        <w:rPr>
          <w:rtl w:val="0"/>
        </w:rPr>
      </w:r>
    </w:p>
    <w:p w:rsidR="00000000" w:rsidDel="00000000" w:rsidP="00000000" w:rsidRDefault="00000000" w:rsidRPr="00000000" w14:paraId="000001F9">
      <w:pPr>
        <w:numPr>
          <w:ilvl w:val="0"/>
          <w:numId w:val="3"/>
        </w:numPr>
        <w:pBdr>
          <w:top w:space="0" w:sz="0" w:val="nil"/>
          <w:left w:space="0" w:sz="0" w:val="nil"/>
          <w:bottom w:space="0" w:sz="0" w:val="nil"/>
          <w:right w:space="0" w:sz="0" w:val="nil"/>
          <w:between w:space="0" w:sz="0" w:val="nil"/>
        </w:pBdr>
        <w:tabs>
          <w:tab w:val="left" w:pos="821"/>
        </w:tabs>
        <w:spacing w:before="90" w:line="360" w:lineRule="auto"/>
        <w:ind w:left="820" w:right="119" w:hanging="360"/>
        <w:jc w:val="both"/>
        <w:rPr>
          <w:color w:val="212121"/>
          <w:sz w:val="24"/>
          <w:szCs w:val="24"/>
        </w:rPr>
      </w:pPr>
      <w:r w:rsidDel="00000000" w:rsidR="00000000" w:rsidRPr="00000000">
        <w:rPr>
          <w:color w:val="212121"/>
          <w:sz w:val="24"/>
          <w:szCs w:val="24"/>
          <w:rtl w:val="0"/>
        </w:rPr>
        <w:t xml:space="preserve">Pizza Mateus, M. D. C. Influencia de los dibujos animados en los procesos de enseñanza-aprendizaje, de los niños de grado primero de la institución educativa técnica Antonio Nariño. Tomado de.</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before="8" w:lineRule="auto"/>
        <w:rPr>
          <w:color w:val="000000"/>
          <w:sz w:val="20"/>
          <w:szCs w:val="20"/>
        </w:rPr>
      </w:pPr>
      <w:r w:rsidDel="00000000" w:rsidR="00000000" w:rsidRPr="00000000">
        <w:rPr>
          <w:rtl w:val="0"/>
        </w:rPr>
      </w:r>
    </w:p>
    <w:p w:rsidR="00000000" w:rsidDel="00000000" w:rsidP="00000000" w:rsidRDefault="00000000" w:rsidRPr="00000000" w14:paraId="000001FB">
      <w:pPr>
        <w:spacing w:before="1" w:line="362" w:lineRule="auto"/>
        <w:ind w:left="820" w:firstLine="0"/>
        <w:rPr>
          <w:b w:val="1"/>
          <w:sz w:val="24"/>
          <w:szCs w:val="24"/>
        </w:rPr>
      </w:pPr>
      <w:hyperlink r:id="rId50">
        <w:r w:rsidDel="00000000" w:rsidR="00000000" w:rsidRPr="00000000">
          <w:rPr>
            <w:b w:val="1"/>
            <w:color w:val="1154cc"/>
            <w:sz w:val="24"/>
            <w:szCs w:val="24"/>
            <w:u w:val="single"/>
            <w:rtl w:val="0"/>
          </w:rPr>
          <w:t xml:space="preserve">https://repository.unad.edu.co/bitstream/handle/10596/40303/MariaPizza.pdf?se</w:t>
        </w:r>
      </w:hyperlink>
      <w:r w:rsidDel="00000000" w:rsidR="00000000" w:rsidRPr="00000000">
        <w:rPr>
          <w:b w:val="1"/>
          <w:color w:val="1154cc"/>
          <w:sz w:val="24"/>
          <w:szCs w:val="24"/>
          <w:rtl w:val="0"/>
        </w:rPr>
        <w:t xml:space="preserve"> </w:t>
      </w:r>
      <w:hyperlink r:id="rId51">
        <w:r w:rsidDel="00000000" w:rsidR="00000000" w:rsidRPr="00000000">
          <w:rPr>
            <w:b w:val="1"/>
            <w:color w:val="1154cc"/>
            <w:sz w:val="24"/>
            <w:szCs w:val="24"/>
            <w:u w:val="single"/>
            <w:rtl w:val="0"/>
          </w:rPr>
          <w:t xml:space="preserve">quence=1&amp;isAllowed=y</w:t>
        </w:r>
      </w:hyperlink>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before="6" w:lineRule="auto"/>
        <w:rPr>
          <w:b w:val="1"/>
          <w:color w:val="000000"/>
          <w:sz w:val="12"/>
          <w:szCs w:val="12"/>
        </w:rPr>
      </w:pPr>
      <w:r w:rsidDel="00000000" w:rsidR="00000000" w:rsidRPr="00000000">
        <w:rPr>
          <w:rtl w:val="0"/>
        </w:rPr>
      </w:r>
    </w:p>
    <w:p w:rsidR="00000000" w:rsidDel="00000000" w:rsidP="00000000" w:rsidRDefault="00000000" w:rsidRPr="00000000" w14:paraId="000001FD">
      <w:pPr>
        <w:numPr>
          <w:ilvl w:val="0"/>
          <w:numId w:val="3"/>
        </w:numPr>
        <w:pBdr>
          <w:top w:space="0" w:sz="0" w:val="nil"/>
          <w:left w:space="0" w:sz="0" w:val="nil"/>
          <w:bottom w:space="0" w:sz="0" w:val="nil"/>
          <w:right w:space="0" w:sz="0" w:val="nil"/>
          <w:between w:space="0" w:sz="0" w:val="nil"/>
        </w:pBdr>
        <w:tabs>
          <w:tab w:val="left" w:pos="820"/>
          <w:tab w:val="left" w:pos="821"/>
        </w:tabs>
        <w:spacing w:before="90" w:line="360" w:lineRule="auto"/>
        <w:ind w:left="820" w:right="124" w:hanging="360"/>
        <w:rPr>
          <w:color w:val="212121"/>
          <w:sz w:val="24"/>
          <w:szCs w:val="24"/>
        </w:rPr>
      </w:pPr>
      <w:r w:rsidDel="00000000" w:rsidR="00000000" w:rsidRPr="00000000">
        <w:rPr>
          <w:color w:val="212121"/>
          <w:sz w:val="24"/>
          <w:szCs w:val="24"/>
          <w:rtl w:val="0"/>
        </w:rPr>
        <w:t xml:space="preserve">Rajadell, N., Pujol, M. A., &amp; Violant, V. (2005). Los dibujos animados como recurso de transmisión de los valores educativos y culturales. </w:t>
      </w:r>
      <w:r w:rsidDel="00000000" w:rsidR="00000000" w:rsidRPr="00000000">
        <w:rPr>
          <w:i w:val="1"/>
          <w:color w:val="212121"/>
          <w:sz w:val="24"/>
          <w:szCs w:val="24"/>
          <w:rtl w:val="0"/>
        </w:rPr>
        <w:t xml:space="preserve">Comunicar</w:t>
      </w:r>
      <w:r w:rsidDel="00000000" w:rsidR="00000000" w:rsidRPr="00000000">
        <w:rPr>
          <w:color w:val="212121"/>
          <w:sz w:val="24"/>
          <w:szCs w:val="24"/>
          <w:rtl w:val="0"/>
        </w:rPr>
        <w:t xml:space="preserve">, </w:t>
      </w:r>
      <w:r w:rsidDel="00000000" w:rsidR="00000000" w:rsidRPr="00000000">
        <w:rPr>
          <w:i w:val="1"/>
          <w:color w:val="212121"/>
          <w:sz w:val="24"/>
          <w:szCs w:val="24"/>
          <w:rtl w:val="0"/>
        </w:rPr>
        <w:t xml:space="preserve">13</w:t>
      </w:r>
      <w:r w:rsidDel="00000000" w:rsidR="00000000" w:rsidRPr="00000000">
        <w:rPr>
          <w:color w:val="212121"/>
          <w:sz w:val="24"/>
          <w:szCs w:val="24"/>
          <w:rtl w:val="0"/>
        </w:rPr>
        <w:t xml:space="preserve">(25). Tomado de.</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FF">
      <w:pPr>
        <w:spacing w:before="1" w:line="360" w:lineRule="auto"/>
        <w:ind w:left="820" w:right="420" w:firstLine="0"/>
        <w:rPr>
          <w:b w:val="1"/>
          <w:sz w:val="24"/>
          <w:szCs w:val="24"/>
        </w:rPr>
      </w:pPr>
      <w:hyperlink r:id="rId52">
        <w:r w:rsidDel="00000000" w:rsidR="00000000" w:rsidRPr="00000000">
          <w:rPr>
            <w:b w:val="1"/>
            <w:color w:val="1154cc"/>
            <w:sz w:val="24"/>
            <w:szCs w:val="24"/>
            <w:u w:val="single"/>
            <w:rtl w:val="0"/>
          </w:rPr>
          <w:t xml:space="preserve">https://www.revistacomunicar.com/ojs/index.php/comunicar/article/view/C25-</w:t>
        </w:r>
      </w:hyperlink>
      <w:r w:rsidDel="00000000" w:rsidR="00000000" w:rsidRPr="00000000">
        <w:rPr>
          <w:b w:val="1"/>
          <w:color w:val="1154cc"/>
          <w:sz w:val="24"/>
          <w:szCs w:val="24"/>
          <w:rtl w:val="0"/>
        </w:rPr>
        <w:t xml:space="preserve"> </w:t>
      </w:r>
      <w:hyperlink r:id="rId53">
        <w:r w:rsidDel="00000000" w:rsidR="00000000" w:rsidRPr="00000000">
          <w:rPr>
            <w:b w:val="1"/>
            <w:color w:val="1154cc"/>
            <w:sz w:val="24"/>
            <w:szCs w:val="24"/>
            <w:u w:val="single"/>
            <w:rtl w:val="0"/>
          </w:rPr>
          <w:t xml:space="preserve">2005-190</w:t>
        </w:r>
      </w:hyperlink>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rPr>
          <w:b w:val="1"/>
          <w:color w:val="000000"/>
          <w:sz w:val="13"/>
          <w:szCs w:val="13"/>
        </w:rPr>
      </w:pPr>
      <w:r w:rsidDel="00000000" w:rsidR="00000000" w:rsidRPr="00000000">
        <w:rPr>
          <w:rtl w:val="0"/>
        </w:rPr>
      </w:r>
    </w:p>
    <w:p w:rsidR="00000000" w:rsidDel="00000000" w:rsidP="00000000" w:rsidRDefault="00000000" w:rsidRPr="00000000" w14:paraId="00000201">
      <w:pPr>
        <w:numPr>
          <w:ilvl w:val="0"/>
          <w:numId w:val="3"/>
        </w:numPr>
        <w:pBdr>
          <w:top w:space="0" w:sz="0" w:val="nil"/>
          <w:left w:space="0" w:sz="0" w:val="nil"/>
          <w:bottom w:space="0" w:sz="0" w:val="nil"/>
          <w:right w:space="0" w:sz="0" w:val="nil"/>
          <w:between w:space="0" w:sz="0" w:val="nil"/>
        </w:pBdr>
        <w:tabs>
          <w:tab w:val="left" w:pos="820"/>
          <w:tab w:val="left" w:pos="821"/>
        </w:tabs>
        <w:spacing w:before="90" w:line="362" w:lineRule="auto"/>
        <w:ind w:left="820" w:right="118" w:hanging="360"/>
        <w:rPr>
          <w:color w:val="212121"/>
          <w:sz w:val="24"/>
          <w:szCs w:val="24"/>
        </w:rPr>
      </w:pPr>
      <w:r w:rsidDel="00000000" w:rsidR="00000000" w:rsidRPr="00000000">
        <w:rPr>
          <w:color w:val="212121"/>
          <w:sz w:val="24"/>
          <w:szCs w:val="24"/>
          <w:rtl w:val="0"/>
        </w:rPr>
        <w:t xml:space="preserve">Soler Castillo, N. (2015). </w:t>
      </w:r>
      <w:r w:rsidDel="00000000" w:rsidR="00000000" w:rsidRPr="00000000">
        <w:rPr>
          <w:i w:val="1"/>
          <w:color w:val="212121"/>
          <w:sz w:val="24"/>
          <w:szCs w:val="24"/>
          <w:rtl w:val="0"/>
        </w:rPr>
        <w:t xml:space="preserve">Animación Educativa </w:t>
      </w:r>
      <w:r w:rsidDel="00000000" w:rsidR="00000000" w:rsidRPr="00000000">
        <w:rPr>
          <w:color w:val="212121"/>
          <w:sz w:val="24"/>
          <w:szCs w:val="24"/>
          <w:rtl w:val="0"/>
        </w:rPr>
        <w:t xml:space="preserve">(Doctoral dissertation, Universitat Politècnica de València). Tomado de.</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before="5" w:lineRule="auto"/>
        <w:rPr>
          <w:color w:val="000000"/>
          <w:sz w:val="20"/>
          <w:szCs w:val="20"/>
        </w:rPr>
      </w:pPr>
      <w:r w:rsidDel="00000000" w:rsidR="00000000" w:rsidRPr="00000000">
        <w:rPr>
          <w:rtl w:val="0"/>
        </w:rPr>
      </w:r>
    </w:p>
    <w:p w:rsidR="00000000" w:rsidDel="00000000" w:rsidP="00000000" w:rsidRDefault="00000000" w:rsidRPr="00000000" w14:paraId="00000203">
      <w:pPr>
        <w:ind w:left="820" w:firstLine="0"/>
        <w:rPr>
          <w:b w:val="1"/>
          <w:sz w:val="24"/>
          <w:szCs w:val="24"/>
        </w:rPr>
      </w:pPr>
      <w:hyperlink r:id="rId54">
        <w:r w:rsidDel="00000000" w:rsidR="00000000" w:rsidRPr="00000000">
          <w:rPr>
            <w:b w:val="1"/>
            <w:color w:val="1154cc"/>
            <w:sz w:val="24"/>
            <w:szCs w:val="24"/>
            <w:u w:val="single"/>
            <w:rtl w:val="0"/>
          </w:rPr>
          <w:t xml:space="preserve">https://riunet.upv.es/handle/10251/48727</w:t>
        </w:r>
      </w:hyperlink>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before="2" w:lineRule="auto"/>
        <w:rPr>
          <w:b w:val="1"/>
          <w:color w:val="000000"/>
          <w:sz w:val="25"/>
          <w:szCs w:val="25"/>
        </w:rPr>
      </w:pPr>
      <w:r w:rsidDel="00000000" w:rsidR="00000000" w:rsidRPr="00000000">
        <w:rPr>
          <w:rtl w:val="0"/>
        </w:rPr>
      </w:r>
    </w:p>
    <w:p w:rsidR="00000000" w:rsidDel="00000000" w:rsidP="00000000" w:rsidRDefault="00000000" w:rsidRPr="00000000" w14:paraId="00000205">
      <w:pPr>
        <w:numPr>
          <w:ilvl w:val="0"/>
          <w:numId w:val="3"/>
        </w:numPr>
        <w:pBdr>
          <w:top w:space="0" w:sz="0" w:val="nil"/>
          <w:left w:space="0" w:sz="0" w:val="nil"/>
          <w:bottom w:space="0" w:sz="0" w:val="nil"/>
          <w:right w:space="0" w:sz="0" w:val="nil"/>
          <w:between w:space="0" w:sz="0" w:val="nil"/>
        </w:pBdr>
        <w:tabs>
          <w:tab w:val="left" w:pos="820"/>
          <w:tab w:val="left" w:pos="821"/>
        </w:tabs>
        <w:spacing w:before="90" w:line="360" w:lineRule="auto"/>
        <w:ind w:left="820" w:right="116" w:hanging="360"/>
        <w:rPr>
          <w:color w:val="212121"/>
          <w:sz w:val="24"/>
          <w:szCs w:val="24"/>
        </w:rPr>
      </w:pPr>
      <w:r w:rsidDel="00000000" w:rsidR="00000000" w:rsidRPr="00000000">
        <w:rPr>
          <w:color w:val="212121"/>
          <w:sz w:val="24"/>
          <w:szCs w:val="24"/>
          <w:rtl w:val="0"/>
        </w:rPr>
        <w:t xml:space="preserve">Torres, B. V. (2020). Aprendizaje colaborativo: una aproximación a la Animación Sociocultural. </w:t>
      </w:r>
      <w:r w:rsidDel="00000000" w:rsidR="00000000" w:rsidRPr="00000000">
        <w:rPr>
          <w:i w:val="1"/>
          <w:color w:val="212121"/>
          <w:sz w:val="24"/>
          <w:szCs w:val="24"/>
          <w:rtl w:val="0"/>
        </w:rPr>
        <w:t xml:space="preserve">RES: Revista de Educación Social</w:t>
      </w:r>
      <w:r w:rsidDel="00000000" w:rsidR="00000000" w:rsidRPr="00000000">
        <w:rPr>
          <w:color w:val="212121"/>
          <w:sz w:val="24"/>
          <w:szCs w:val="24"/>
          <w:rtl w:val="0"/>
        </w:rPr>
        <w:t xml:space="preserve">, (31), 122-133. Tomado de.</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207">
      <w:pPr>
        <w:spacing w:line="360" w:lineRule="auto"/>
        <w:ind w:left="820" w:right="177" w:firstLine="0"/>
        <w:rPr>
          <w:b w:val="1"/>
          <w:sz w:val="24"/>
          <w:szCs w:val="24"/>
        </w:rPr>
        <w:sectPr>
          <w:type w:val="nextPage"/>
          <w:pgSz w:h="16840" w:w="11910" w:orient="portrait"/>
          <w:pgMar w:bottom="2120" w:top="1360" w:left="1340" w:right="1320" w:header="0" w:footer="1932"/>
        </w:sectPr>
      </w:pPr>
      <w:hyperlink r:id="rId55">
        <w:r w:rsidDel="00000000" w:rsidR="00000000" w:rsidRPr="00000000">
          <w:rPr>
            <w:b w:val="1"/>
            <w:color w:val="1154cc"/>
            <w:sz w:val="24"/>
            <w:szCs w:val="24"/>
            <w:u w:val="single"/>
            <w:rtl w:val="0"/>
          </w:rPr>
          <w:t xml:space="preserve">https://eduso.net/res/revista/31/el-tema-revisiones/aprendizaje-colaborativo-una-</w:t>
        </w:r>
      </w:hyperlink>
      <w:r w:rsidDel="00000000" w:rsidR="00000000" w:rsidRPr="00000000">
        <w:rPr>
          <w:b w:val="1"/>
          <w:color w:val="1154cc"/>
          <w:sz w:val="24"/>
          <w:szCs w:val="24"/>
          <w:rtl w:val="0"/>
        </w:rPr>
        <w:t xml:space="preserve"> </w:t>
      </w:r>
      <w:hyperlink r:id="rId56">
        <w:r w:rsidDel="00000000" w:rsidR="00000000" w:rsidRPr="00000000">
          <w:rPr>
            <w:b w:val="1"/>
            <w:color w:val="1154cc"/>
            <w:sz w:val="24"/>
            <w:szCs w:val="24"/>
            <w:u w:val="single"/>
            <w:rtl w:val="0"/>
          </w:rPr>
          <w:t xml:space="preserve">aproximacion-a-la-animacion-sociocultural</w:t>
        </w:r>
      </w:hyperlink>
      <w:r w:rsidDel="00000000" w:rsidR="00000000" w:rsidRPr="00000000">
        <w:rPr>
          <w:rtl w:val="0"/>
        </w:rPr>
      </w:r>
    </w:p>
    <w:p w:rsidR="00000000" w:rsidDel="00000000" w:rsidP="00000000" w:rsidRDefault="00000000" w:rsidRPr="00000000" w14:paraId="00000208">
      <w:pPr>
        <w:numPr>
          <w:ilvl w:val="0"/>
          <w:numId w:val="3"/>
        </w:numPr>
        <w:pBdr>
          <w:top w:space="0" w:sz="0" w:val="nil"/>
          <w:left w:space="0" w:sz="0" w:val="nil"/>
          <w:bottom w:space="0" w:sz="0" w:val="nil"/>
          <w:right w:space="0" w:sz="0" w:val="nil"/>
          <w:between w:space="0" w:sz="0" w:val="nil"/>
        </w:pBdr>
        <w:tabs>
          <w:tab w:val="left" w:pos="821"/>
        </w:tabs>
        <w:spacing w:before="66" w:line="360" w:lineRule="auto"/>
        <w:ind w:left="820" w:right="115" w:hanging="360"/>
        <w:jc w:val="both"/>
        <w:rPr>
          <w:b w:val="1"/>
          <w:color w:val="000000"/>
          <w:sz w:val="24"/>
          <w:szCs w:val="24"/>
        </w:rPr>
      </w:pPr>
      <w:r w:rsidDel="00000000" w:rsidR="00000000" w:rsidRPr="00000000">
        <w:rPr>
          <w:color w:val="212121"/>
          <w:sz w:val="24"/>
          <w:szCs w:val="24"/>
          <w:rtl w:val="0"/>
        </w:rPr>
        <w:t xml:space="preserve">Trujillo, E. K. P., &amp; Martínez, N. P. S. (2019). Diseño, desarrollo y aplicación de animaciones como apoyos visuales para la enseñanza de matemáticas. </w:t>
      </w:r>
      <w:r w:rsidDel="00000000" w:rsidR="00000000" w:rsidRPr="00000000">
        <w:rPr>
          <w:i w:val="1"/>
          <w:color w:val="212121"/>
          <w:sz w:val="24"/>
          <w:szCs w:val="24"/>
          <w:rtl w:val="0"/>
        </w:rPr>
        <w:t xml:space="preserve">Revista de Investigación Educativa del Tecnológico de Monterrey</w:t>
      </w:r>
      <w:r w:rsidDel="00000000" w:rsidR="00000000" w:rsidRPr="00000000">
        <w:rPr>
          <w:color w:val="212121"/>
          <w:sz w:val="24"/>
          <w:szCs w:val="24"/>
          <w:rtl w:val="0"/>
        </w:rPr>
        <w:t xml:space="preserve">, </w:t>
      </w:r>
      <w:r w:rsidDel="00000000" w:rsidR="00000000" w:rsidRPr="00000000">
        <w:rPr>
          <w:i w:val="1"/>
          <w:color w:val="212121"/>
          <w:sz w:val="24"/>
          <w:szCs w:val="24"/>
          <w:rtl w:val="0"/>
        </w:rPr>
        <w:t xml:space="preserve">10</w:t>
      </w:r>
      <w:r w:rsidDel="00000000" w:rsidR="00000000" w:rsidRPr="00000000">
        <w:rPr>
          <w:color w:val="212121"/>
          <w:sz w:val="24"/>
          <w:szCs w:val="24"/>
          <w:rtl w:val="0"/>
        </w:rPr>
        <w:t xml:space="preserve">(19), 23-32. Tomado de</w:t>
      </w:r>
      <w:r w:rsidDel="00000000" w:rsidR="00000000" w:rsidRPr="00000000">
        <w:rPr>
          <w:color w:val="1154cc"/>
          <w:sz w:val="24"/>
          <w:szCs w:val="24"/>
          <w:rtl w:val="0"/>
        </w:rPr>
        <w:t xml:space="preserve"> </w:t>
      </w:r>
      <w:hyperlink r:id="rId57">
        <w:r w:rsidDel="00000000" w:rsidR="00000000" w:rsidRPr="00000000">
          <w:rPr>
            <w:b w:val="1"/>
            <w:color w:val="1154cc"/>
            <w:sz w:val="24"/>
            <w:szCs w:val="24"/>
            <w:u w:val="single"/>
            <w:rtl w:val="0"/>
          </w:rPr>
          <w:t xml:space="preserve">https://rieege.mx/index.php/rieege/article/view/575/463</w:t>
        </w:r>
      </w:hyperlink>
      <w:r w:rsidDel="00000000" w:rsidR="00000000" w:rsidRPr="00000000">
        <w:rPr>
          <w:rtl w:val="0"/>
        </w:rPr>
      </w:r>
    </w:p>
    <w:p w:rsidR="00000000" w:rsidDel="00000000" w:rsidP="00000000" w:rsidRDefault="00000000" w:rsidRPr="00000000" w14:paraId="00000209">
      <w:pPr>
        <w:numPr>
          <w:ilvl w:val="0"/>
          <w:numId w:val="3"/>
        </w:numPr>
        <w:pBdr>
          <w:top w:space="0" w:sz="0" w:val="nil"/>
          <w:left w:space="0" w:sz="0" w:val="nil"/>
          <w:bottom w:space="0" w:sz="0" w:val="nil"/>
          <w:right w:space="0" w:sz="0" w:val="nil"/>
          <w:between w:space="0" w:sz="0" w:val="nil"/>
        </w:pBdr>
        <w:tabs>
          <w:tab w:val="left" w:pos="821"/>
        </w:tabs>
        <w:spacing w:line="360" w:lineRule="auto"/>
        <w:ind w:left="820" w:right="113" w:hanging="360"/>
        <w:jc w:val="both"/>
        <w:rPr>
          <w:b w:val="1"/>
          <w:color w:val="212121"/>
          <w:sz w:val="24"/>
          <w:szCs w:val="24"/>
        </w:rPr>
      </w:pPr>
      <w:r w:rsidDel="00000000" w:rsidR="00000000" w:rsidRPr="00000000">
        <w:rPr>
          <w:color w:val="212121"/>
          <w:sz w:val="24"/>
          <w:szCs w:val="24"/>
          <w:rtl w:val="0"/>
        </w:rPr>
        <w:t xml:space="preserve">Valverde-Medina, L. M., &amp; Caicedo-Perlaza, L. C. (2017). Las técnicas de animación como instrumento de motivación para la enseñanza de la química y la biología. </w:t>
      </w:r>
      <w:r w:rsidDel="00000000" w:rsidR="00000000" w:rsidRPr="00000000">
        <w:rPr>
          <w:i w:val="1"/>
          <w:color w:val="212121"/>
          <w:sz w:val="24"/>
          <w:szCs w:val="24"/>
          <w:rtl w:val="0"/>
        </w:rPr>
        <w:t xml:space="preserve">Polo del Conocimiento</w:t>
      </w:r>
      <w:r w:rsidDel="00000000" w:rsidR="00000000" w:rsidRPr="00000000">
        <w:rPr>
          <w:color w:val="212121"/>
          <w:sz w:val="24"/>
          <w:szCs w:val="24"/>
          <w:rtl w:val="0"/>
        </w:rPr>
        <w:t xml:space="preserve">, </w:t>
      </w:r>
      <w:r w:rsidDel="00000000" w:rsidR="00000000" w:rsidRPr="00000000">
        <w:rPr>
          <w:i w:val="1"/>
          <w:color w:val="212121"/>
          <w:sz w:val="24"/>
          <w:szCs w:val="24"/>
          <w:rtl w:val="0"/>
        </w:rPr>
        <w:t xml:space="preserve">2</w:t>
      </w:r>
      <w:r w:rsidDel="00000000" w:rsidR="00000000" w:rsidRPr="00000000">
        <w:rPr>
          <w:color w:val="212121"/>
          <w:sz w:val="24"/>
          <w:szCs w:val="24"/>
          <w:rtl w:val="0"/>
        </w:rPr>
        <w:t xml:space="preserve">(4), 153-164. Tomado de</w:t>
      </w:r>
      <w:r w:rsidDel="00000000" w:rsidR="00000000" w:rsidRPr="00000000">
        <w:rPr>
          <w:b w:val="1"/>
          <w:color w:val="212121"/>
          <w:sz w:val="24"/>
          <w:szCs w:val="24"/>
          <w:rtl w:val="0"/>
        </w:rPr>
        <w:t xml:space="preserve">.</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before="9" w:lineRule="auto"/>
        <w:rPr>
          <w:b w:val="1"/>
          <w:color w:val="000000"/>
          <w:sz w:val="20"/>
          <w:szCs w:val="20"/>
        </w:rPr>
      </w:pPr>
      <w:r w:rsidDel="00000000" w:rsidR="00000000" w:rsidRPr="00000000">
        <w:rPr>
          <w:rtl w:val="0"/>
        </w:rPr>
      </w:r>
    </w:p>
    <w:p w:rsidR="00000000" w:rsidDel="00000000" w:rsidP="00000000" w:rsidRDefault="00000000" w:rsidRPr="00000000" w14:paraId="0000020B">
      <w:pPr>
        <w:ind w:left="820" w:firstLine="0"/>
        <w:rPr>
          <w:b w:val="1"/>
          <w:sz w:val="24"/>
          <w:szCs w:val="24"/>
        </w:rPr>
      </w:pPr>
      <w:hyperlink r:id="rId58">
        <w:r w:rsidDel="00000000" w:rsidR="00000000" w:rsidRPr="00000000">
          <w:rPr>
            <w:b w:val="1"/>
            <w:color w:val="1154cc"/>
            <w:sz w:val="24"/>
            <w:szCs w:val="24"/>
            <w:u w:val="single"/>
            <w:rtl w:val="0"/>
          </w:rPr>
          <w:t xml:space="preserve">https://polodelconocimiento.com/ojs/index.php/es/article/viewFile/195/pdf</w:t>
        </w:r>
      </w:hyperlink>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2" w:lineRule="auto"/>
        <w:rPr>
          <w:b w:val="1"/>
          <w:color w:val="000000"/>
          <w:sz w:val="25"/>
          <w:szCs w:val="25"/>
        </w:rPr>
      </w:pPr>
      <w:r w:rsidDel="00000000" w:rsidR="00000000" w:rsidRPr="00000000">
        <w:rPr>
          <w:rtl w:val="0"/>
        </w:rPr>
      </w:r>
    </w:p>
    <w:p w:rsidR="00000000" w:rsidDel="00000000" w:rsidP="00000000" w:rsidRDefault="00000000" w:rsidRPr="00000000" w14:paraId="0000020D">
      <w:pPr>
        <w:numPr>
          <w:ilvl w:val="0"/>
          <w:numId w:val="3"/>
        </w:numPr>
        <w:pBdr>
          <w:top w:space="0" w:sz="0" w:val="nil"/>
          <w:left w:space="0" w:sz="0" w:val="nil"/>
          <w:bottom w:space="0" w:sz="0" w:val="nil"/>
          <w:right w:space="0" w:sz="0" w:val="nil"/>
          <w:between w:space="0" w:sz="0" w:val="nil"/>
        </w:pBdr>
        <w:tabs>
          <w:tab w:val="left" w:pos="820"/>
          <w:tab w:val="left" w:pos="821"/>
        </w:tabs>
        <w:spacing w:before="90" w:lineRule="auto"/>
        <w:ind w:left="820" w:hanging="361"/>
        <w:rPr>
          <w:color w:val="212121"/>
          <w:sz w:val="24"/>
          <w:szCs w:val="24"/>
        </w:rPr>
      </w:pPr>
      <w:r w:rsidDel="00000000" w:rsidR="00000000" w:rsidRPr="00000000">
        <w:rPr>
          <w:color w:val="212121"/>
          <w:sz w:val="24"/>
          <w:szCs w:val="24"/>
          <w:rtl w:val="0"/>
        </w:rPr>
        <w:t xml:space="preserve">Viñas, M. (2012). La animación como ayuda en el aprendizaje multimedia. totemguard.</w:t>
      </w:r>
    </w:p>
    <w:p w:rsidR="00000000" w:rsidDel="00000000" w:rsidP="00000000" w:rsidRDefault="00000000" w:rsidRPr="00000000" w14:paraId="0000020E">
      <w:pPr>
        <w:spacing w:before="137" w:lineRule="auto"/>
        <w:ind w:left="820" w:firstLine="0"/>
        <w:rPr>
          <w:sz w:val="24"/>
          <w:szCs w:val="24"/>
        </w:rPr>
      </w:pPr>
      <w:r w:rsidDel="00000000" w:rsidR="00000000" w:rsidRPr="00000000">
        <w:rPr>
          <w:i w:val="1"/>
          <w:color w:val="212121"/>
          <w:sz w:val="24"/>
          <w:szCs w:val="24"/>
          <w:rtl w:val="0"/>
        </w:rPr>
        <w:t xml:space="preserve">Tomado de</w:t>
      </w:r>
      <w:r w:rsidDel="00000000" w:rsidR="00000000" w:rsidRPr="00000000">
        <w:rPr>
          <w:color w:val="212121"/>
          <w:sz w:val="24"/>
          <w:szCs w:val="24"/>
          <w:rtl w:val="0"/>
        </w:rPr>
        <w:t xml:space="preserve">.</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11" w:lineRule="auto"/>
        <w:rPr>
          <w:color w:val="000000"/>
          <w:sz w:val="32"/>
          <w:szCs w:val="32"/>
        </w:rPr>
      </w:pPr>
      <w:r w:rsidDel="00000000" w:rsidR="00000000" w:rsidRPr="00000000">
        <w:rPr>
          <w:rtl w:val="0"/>
        </w:rPr>
      </w:r>
    </w:p>
    <w:p w:rsidR="00000000" w:rsidDel="00000000" w:rsidP="00000000" w:rsidRDefault="00000000" w:rsidRPr="00000000" w14:paraId="00000210">
      <w:pPr>
        <w:spacing w:line="360" w:lineRule="auto"/>
        <w:ind w:left="820" w:right="343" w:firstLine="0"/>
        <w:rPr>
          <w:b w:val="1"/>
          <w:sz w:val="24"/>
          <w:szCs w:val="24"/>
        </w:rPr>
      </w:pPr>
      <w:hyperlink r:id="rId59">
        <w:r w:rsidDel="00000000" w:rsidR="00000000" w:rsidRPr="00000000">
          <w:rPr>
            <w:b w:val="1"/>
            <w:color w:val="1154cc"/>
            <w:sz w:val="24"/>
            <w:szCs w:val="24"/>
            <w:u w:val="single"/>
            <w:rtl w:val="0"/>
          </w:rPr>
          <w:t xml:space="preserve">https://www.totemguard.com/aulatotem/2012/05/la-animacion-como-ayuda-en-</w:t>
        </w:r>
      </w:hyperlink>
      <w:r w:rsidDel="00000000" w:rsidR="00000000" w:rsidRPr="00000000">
        <w:rPr>
          <w:b w:val="1"/>
          <w:color w:val="1154cc"/>
          <w:sz w:val="24"/>
          <w:szCs w:val="24"/>
          <w:rtl w:val="0"/>
        </w:rPr>
        <w:t xml:space="preserve"> </w:t>
      </w:r>
      <w:hyperlink r:id="rId60">
        <w:r w:rsidDel="00000000" w:rsidR="00000000" w:rsidRPr="00000000">
          <w:rPr>
            <w:b w:val="1"/>
            <w:color w:val="1154cc"/>
            <w:sz w:val="24"/>
            <w:szCs w:val="24"/>
            <w:u w:val="single"/>
            <w:rtl w:val="0"/>
          </w:rPr>
          <w:t xml:space="preserve">el-aprendizaje-multimedia/</w:t>
        </w:r>
      </w:hyperlink>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rPr>
          <w:b w:val="1"/>
          <w:color w:val="000000"/>
          <w:sz w:val="13"/>
          <w:szCs w:val="13"/>
        </w:rPr>
      </w:pPr>
      <w:r w:rsidDel="00000000" w:rsidR="00000000" w:rsidRPr="00000000">
        <w:rPr>
          <w:rtl w:val="0"/>
        </w:rPr>
      </w:r>
    </w:p>
    <w:p w:rsidR="00000000" w:rsidDel="00000000" w:rsidP="00000000" w:rsidRDefault="00000000" w:rsidRPr="00000000" w14:paraId="00000212">
      <w:pPr>
        <w:numPr>
          <w:ilvl w:val="0"/>
          <w:numId w:val="1"/>
        </w:numPr>
        <w:pBdr>
          <w:top w:space="0" w:sz="0" w:val="nil"/>
          <w:left w:space="0" w:sz="0" w:val="nil"/>
          <w:bottom w:space="0" w:sz="0" w:val="nil"/>
          <w:right w:space="0" w:sz="0" w:val="nil"/>
          <w:between w:space="0" w:sz="0" w:val="nil"/>
        </w:pBdr>
        <w:tabs>
          <w:tab w:val="left" w:pos="820"/>
          <w:tab w:val="left" w:pos="821"/>
        </w:tabs>
        <w:spacing w:before="92" w:lineRule="auto"/>
        <w:ind w:left="820" w:hanging="361"/>
        <w:rPr>
          <w:color w:val="000000"/>
          <w:sz w:val="24"/>
          <w:szCs w:val="24"/>
        </w:rPr>
      </w:pPr>
      <w:r w:rsidDel="00000000" w:rsidR="00000000" w:rsidRPr="00000000">
        <w:rPr>
          <w:color w:val="1f2021"/>
          <w:sz w:val="24"/>
          <w:szCs w:val="24"/>
          <w:rtl w:val="0"/>
        </w:rPr>
        <w:t xml:space="preserve">Wikipedia®. (2022). Diseño gráfico. Tomado de.</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9" w:lineRule="auto"/>
        <w:rPr>
          <w:color w:val="000000"/>
          <w:sz w:val="32"/>
          <w:szCs w:val="32"/>
        </w:rPr>
      </w:pPr>
      <w:r w:rsidDel="00000000" w:rsidR="00000000" w:rsidRPr="00000000">
        <w:rPr>
          <w:rtl w:val="0"/>
        </w:rPr>
      </w:r>
    </w:p>
    <w:p w:rsidR="00000000" w:rsidDel="00000000" w:rsidP="00000000" w:rsidRDefault="00000000" w:rsidRPr="00000000" w14:paraId="00000214">
      <w:pPr>
        <w:spacing w:line="360" w:lineRule="auto"/>
        <w:ind w:left="820" w:right="215" w:firstLine="0"/>
        <w:rPr>
          <w:b w:val="1"/>
          <w:sz w:val="24"/>
          <w:szCs w:val="24"/>
        </w:rPr>
      </w:pPr>
      <w:hyperlink r:id="rId61">
        <w:r w:rsidDel="00000000" w:rsidR="00000000" w:rsidRPr="00000000">
          <w:rPr>
            <w:b w:val="1"/>
            <w:color w:val="1154cc"/>
            <w:sz w:val="24"/>
            <w:szCs w:val="24"/>
            <w:u w:val="single"/>
            <w:rtl w:val="0"/>
          </w:rPr>
          <w:t xml:space="preserve">https://es.wikipedia.org/wiki/Dise%C3%B1o_gr%C3%A1fico#:~:text=Cabe%2</w:t>
        </w:r>
      </w:hyperlink>
      <w:r w:rsidDel="00000000" w:rsidR="00000000" w:rsidRPr="00000000">
        <w:rPr>
          <w:b w:val="1"/>
          <w:color w:val="1154cc"/>
          <w:sz w:val="24"/>
          <w:szCs w:val="24"/>
          <w:rtl w:val="0"/>
        </w:rPr>
        <w:t xml:space="preserve"> </w:t>
      </w:r>
      <w:hyperlink r:id="rId62">
        <w:r w:rsidDel="00000000" w:rsidR="00000000" w:rsidRPr="00000000">
          <w:rPr>
            <w:b w:val="1"/>
            <w:color w:val="1154cc"/>
            <w:sz w:val="24"/>
            <w:szCs w:val="24"/>
            <w:u w:val="single"/>
            <w:rtl w:val="0"/>
          </w:rPr>
          <w:t xml:space="preserve">0destacar%20que%20el%20primero,como%20lo%20conocemos%20hoy%20d</w:t>
        </w:r>
      </w:hyperlink>
      <w:r w:rsidDel="00000000" w:rsidR="00000000" w:rsidRPr="00000000">
        <w:rPr>
          <w:rtl w:val="0"/>
        </w:rPr>
      </w:r>
    </w:p>
    <w:p w:rsidR="00000000" w:rsidDel="00000000" w:rsidP="00000000" w:rsidRDefault="00000000" w:rsidRPr="00000000" w14:paraId="00000215">
      <w:pPr>
        <w:ind w:left="820" w:firstLine="0"/>
        <w:rPr>
          <w:b w:val="1"/>
          <w:sz w:val="24"/>
          <w:szCs w:val="24"/>
        </w:rPr>
      </w:pPr>
      <w:hyperlink r:id="rId63">
        <w:r w:rsidDel="00000000" w:rsidR="00000000" w:rsidRPr="00000000">
          <w:rPr>
            <w:b w:val="1"/>
            <w:color w:val="1154cc"/>
            <w:sz w:val="24"/>
            <w:szCs w:val="24"/>
            <w:u w:val="single"/>
            <w:rtl w:val="0"/>
          </w:rPr>
          <w:t xml:space="preserve">%C3%ADa</w:t>
        </w:r>
      </w:hyperlink>
      <w:r w:rsidDel="00000000" w:rsidR="00000000" w:rsidRPr="00000000">
        <w:rPr>
          <w:rtl w:val="0"/>
        </w:rPr>
      </w:r>
    </w:p>
    <w:sectPr>
      <w:type w:val="nextPage"/>
      <w:pgSz w:h="16840" w:w="11910" w:orient="portrait"/>
      <w:pgMar w:bottom="2120" w:top="1360" w:left="1340" w:right="1320" w:header="0" w:footer="193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Noto Sans Symbols"/>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139700</wp:posOffset>
              </wp:positionH>
              <wp:positionV relativeFrom="paragraph">
                <wp:posOffset>9410700</wp:posOffset>
              </wp:positionV>
              <wp:extent cx="5569585" cy="763270"/>
              <wp:effectExtent b="0" l="0" r="0" t="0"/>
              <wp:wrapNone/>
              <wp:docPr id="56" name=""/>
              <a:graphic>
                <a:graphicData uri="http://schemas.microsoft.com/office/word/2010/wordprocessingShape">
                  <wps:wsp>
                    <wps:cNvSpPr/>
                    <wps:cNvPr id="2" name="Shape 2"/>
                    <wps:spPr>
                      <a:xfrm>
                        <a:off x="2570733" y="3407890"/>
                        <a:ext cx="5550535" cy="744220"/>
                      </a:xfrm>
                      <a:custGeom>
                        <a:rect b="b" l="l" r="r" t="t"/>
                        <a:pathLst>
                          <a:path extrusionOk="0" h="744220" w="5550535">
                            <a:moveTo>
                              <a:pt x="0" y="0"/>
                            </a:moveTo>
                            <a:lnTo>
                              <a:pt x="0" y="744220"/>
                            </a:lnTo>
                            <a:lnTo>
                              <a:pt x="5550535" y="744220"/>
                            </a:lnTo>
                            <a:lnTo>
                              <a:pt x="5550535" y="0"/>
                            </a:lnTo>
                            <a:close/>
                          </a:path>
                        </a:pathLst>
                      </a:custGeom>
                      <a:noFill/>
                      <a:ln>
                        <a:noFill/>
                      </a:ln>
                    </wps:spPr>
                    <wps:txbx>
                      <w:txbxContent>
                        <w:p w:rsidR="00000000" w:rsidDel="00000000" w:rsidP="00000000" w:rsidRDefault="00000000" w:rsidRPr="00000000">
                          <w:pPr>
                            <w:spacing w:after="0" w:before="16.00000023841858" w:line="352.00000762939453"/>
                            <w:ind w:left="20" w:right="0" w:firstLine="40"/>
                            <w:jc w:val="left"/>
                            <w:textDirection w:val="btLr"/>
                          </w:pPr>
                          <w:r w:rsidDel="00000000" w:rsidR="00000000" w:rsidRPr="00000000">
                            <w:rPr>
                              <w:rFonts w:ascii="Arial MT" w:cs="Arial MT" w:eastAsia="Arial MT" w:hAnsi="Arial MT"/>
                              <w:b w:val="0"/>
                              <w:i w:val="0"/>
                              <w:smallCaps w:val="0"/>
                              <w:strike w:val="0"/>
                              <w:color w:val="000000"/>
                              <w:sz w:val="18"/>
                              <w:vertAlign w:val="baseline"/>
                            </w:rPr>
                            <w:t xml:space="preserve">Ruben Dario Acero Perez - Corporación Unificada Nacional, Diseño gráfico </w:t>
                          </w:r>
                          <w:r w:rsidDel="00000000" w:rsidR="00000000" w:rsidRPr="00000000">
                            <w:rPr>
                              <w:rFonts w:ascii="Roboto" w:cs="Roboto" w:eastAsia="Roboto" w:hAnsi="Roboto"/>
                              <w:b w:val="0"/>
                              <w:i w:val="0"/>
                              <w:smallCaps w:val="0"/>
                              <w:strike w:val="0"/>
                              <w:color w:val="1154cc"/>
                              <w:sz w:val="18"/>
                              <w:vertAlign w:val="baseline"/>
                            </w:rPr>
                            <w:t xml:space="preserve">íuben.aceío@cun.edu.co </w:t>
                          </w:r>
                          <w:r w:rsidDel="00000000" w:rsidR="00000000" w:rsidRPr="00000000">
                            <w:rPr>
                              <w:rFonts w:ascii="Arial MT" w:cs="Arial MT" w:eastAsia="Arial MT" w:hAnsi="Arial MT"/>
                              <w:b w:val="0"/>
                              <w:i w:val="0"/>
                              <w:smallCaps w:val="0"/>
                              <w:strike w:val="0"/>
                              <w:color w:val="000000"/>
                              <w:sz w:val="18"/>
                              <w:vertAlign w:val="baseline"/>
                            </w:rPr>
                            <w:t xml:space="preserve">Jeraldeine Yunda Leotur - Corporación Unificada Nacional, Diseño gráfico </w:t>
                          </w:r>
                          <w:r w:rsidDel="00000000" w:rsidR="00000000" w:rsidRPr="00000000">
                            <w:rPr>
                              <w:rFonts w:ascii="Arial MT" w:cs="Arial MT" w:eastAsia="Arial MT" w:hAnsi="Arial MT"/>
                              <w:b w:val="0"/>
                              <w:i w:val="0"/>
                              <w:smallCaps w:val="0"/>
                              <w:strike w:val="0"/>
                              <w:color w:val="1154cc"/>
                              <w:sz w:val="18"/>
                              <w:vertAlign w:val="baseline"/>
                            </w:rPr>
                            <w:t xml:space="preserve">jeraldene.yunda@cun.edu.co </w:t>
                          </w:r>
                          <w:r w:rsidDel="00000000" w:rsidR="00000000" w:rsidRPr="00000000">
                            <w:rPr>
                              <w:rFonts w:ascii="Arial MT" w:cs="Arial MT" w:eastAsia="Arial MT" w:hAnsi="Arial MT"/>
                              <w:b w:val="0"/>
                              <w:i w:val="0"/>
                              <w:smallCaps w:val="0"/>
                              <w:strike w:val="0"/>
                              <w:color w:val="000000"/>
                              <w:sz w:val="18"/>
                              <w:vertAlign w:val="baseline"/>
                            </w:rPr>
                            <w:t xml:space="preserve">Natalia Vanesa Gamba Mercado - Corporación Unificada Nacional, Diseño gráfico </w:t>
                          </w:r>
                          <w:r w:rsidDel="00000000" w:rsidR="00000000" w:rsidRPr="00000000">
                            <w:rPr>
                              <w:rFonts w:ascii="Arial MT" w:cs="Arial MT" w:eastAsia="Arial MT" w:hAnsi="Arial MT"/>
                              <w:b w:val="0"/>
                              <w:i w:val="0"/>
                              <w:smallCaps w:val="0"/>
                              <w:strike w:val="0"/>
                              <w:color w:val="1154cc"/>
                              <w:sz w:val="18"/>
                              <w:vertAlign w:val="baseline"/>
                            </w:rPr>
                            <w:t xml:space="preserve">natalia.gama@cun.edu.co</w:t>
                          </w:r>
                        </w:p>
                        <w:p w:rsidR="00000000" w:rsidDel="00000000" w:rsidP="00000000" w:rsidRDefault="00000000" w:rsidRPr="00000000">
                          <w:pPr>
                            <w:spacing w:after="0" w:before="2.0000000298023224" w:line="240"/>
                            <w:ind w:left="20" w:right="0" w:firstLine="40"/>
                            <w:jc w:val="left"/>
                            <w:textDirection w:val="btLr"/>
                          </w:pPr>
                          <w:r w:rsidDel="00000000" w:rsidR="00000000" w:rsidRPr="00000000">
                            <w:rPr>
                              <w:rFonts w:ascii="Arial MT" w:cs="Arial MT" w:eastAsia="Arial MT" w:hAnsi="Arial MT"/>
                              <w:b w:val="0"/>
                              <w:i w:val="0"/>
                              <w:smallCaps w:val="0"/>
                              <w:strike w:val="0"/>
                              <w:color w:val="1154cc"/>
                              <w:sz w:val="18"/>
                              <w:vertAlign w:val="baseline"/>
                            </w:rPr>
                          </w:r>
                          <w:r w:rsidDel="00000000" w:rsidR="00000000" w:rsidRPr="00000000">
                            <w:rPr>
                              <w:rFonts w:ascii="Arial MT" w:cs="Arial MT" w:eastAsia="Arial MT" w:hAnsi="Arial MT"/>
                              <w:b w:val="0"/>
                              <w:i w:val="0"/>
                              <w:smallCaps w:val="0"/>
                              <w:strike w:val="0"/>
                              <w:color w:val="000000"/>
                              <w:sz w:val="18"/>
                              <w:vertAlign w:val="baseline"/>
                            </w:rPr>
                            <w:t xml:space="preserve">Valerie Vargas Mejía - Corporación Unificada Nacional, Diseño gráfico </w:t>
                          </w:r>
                          <w:r w:rsidDel="00000000" w:rsidR="00000000" w:rsidRPr="00000000">
                            <w:rPr>
                              <w:rFonts w:ascii="Arial MT" w:cs="Arial MT" w:eastAsia="Arial MT" w:hAnsi="Arial MT"/>
                              <w:b w:val="0"/>
                              <w:i w:val="0"/>
                              <w:smallCaps w:val="0"/>
                              <w:strike w:val="0"/>
                              <w:color w:val="1154cc"/>
                              <w:sz w:val="18"/>
                              <w:vertAlign w:val="baseline"/>
                            </w:rPr>
                            <w:t xml:space="preserve">valerie.vargasm@cun.edu.co</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9410700</wp:posOffset>
              </wp:positionV>
              <wp:extent cx="5569585" cy="763270"/>
              <wp:effectExtent b="0" l="0" r="0" t="0"/>
              <wp:wrapNone/>
              <wp:docPr id="56"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5569585" cy="76327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-736599</wp:posOffset>
              </wp:positionH>
              <wp:positionV relativeFrom="paragraph">
                <wp:posOffset>0</wp:posOffset>
              </wp:positionV>
              <wp:extent cx="0" cy="12700"/>
              <wp:effectExtent b="0" l="0" r="0" t="0"/>
              <wp:wrapNone/>
              <wp:docPr id="57" name=""/>
              <a:graphic>
                <a:graphicData uri="http://schemas.microsoft.com/office/word/2010/wordprocessingShape">
                  <wps:wsp>
                    <wps:cNvCnPr/>
                    <wps:spPr>
                      <a:xfrm>
                        <a:off x="2487866" y="3780000"/>
                        <a:ext cx="5716269" cy="0"/>
                      </a:xfrm>
                      <a:prstGeom prst="straightConnector1">
                        <a:avLst/>
                      </a:prstGeom>
                      <a:solidFill>
                        <a:srgbClr val="FFFFFF"/>
                      </a:solidFill>
                      <a:ln cap="flat" cmpd="sng" w="101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-736599</wp:posOffset>
              </wp:positionH>
              <wp:positionV relativeFrom="paragraph">
                <wp:posOffset>0</wp:posOffset>
              </wp:positionV>
              <wp:extent cx="0" cy="12700"/>
              <wp:effectExtent b="0" l="0" r="0" t="0"/>
              <wp:wrapNone/>
              <wp:docPr id="57"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20" w:hanging="360"/>
      </w:pPr>
      <w:rPr>
        <w:rFonts w:ascii="Arial MT" w:cs="Arial MT" w:eastAsia="Arial MT" w:hAnsi="Arial MT"/>
        <w:color w:val="1f2021"/>
        <w:sz w:val="24"/>
        <w:szCs w:val="24"/>
      </w:rPr>
    </w:lvl>
    <w:lvl w:ilvl="1">
      <w:start w:val="0"/>
      <w:numFmt w:val="bullet"/>
      <w:lvlText w:val="•"/>
      <w:lvlJc w:val="left"/>
      <w:pPr>
        <w:ind w:left="1662" w:hanging="360"/>
      </w:pPr>
      <w:rPr/>
    </w:lvl>
    <w:lvl w:ilvl="2">
      <w:start w:val="0"/>
      <w:numFmt w:val="bullet"/>
      <w:lvlText w:val="•"/>
      <w:lvlJc w:val="left"/>
      <w:pPr>
        <w:ind w:left="2505" w:hanging="360"/>
      </w:pPr>
      <w:rPr/>
    </w:lvl>
    <w:lvl w:ilvl="3">
      <w:start w:val="0"/>
      <w:numFmt w:val="bullet"/>
      <w:lvlText w:val="•"/>
      <w:lvlJc w:val="left"/>
      <w:pPr>
        <w:ind w:left="3348" w:hanging="360"/>
      </w:pPr>
      <w:rPr/>
    </w:lvl>
    <w:lvl w:ilvl="4">
      <w:start w:val="0"/>
      <w:numFmt w:val="bullet"/>
      <w:lvlText w:val="•"/>
      <w:lvlJc w:val="left"/>
      <w:pPr>
        <w:ind w:left="4191" w:hanging="360"/>
      </w:pPr>
      <w:rPr/>
    </w:lvl>
    <w:lvl w:ilvl="5">
      <w:start w:val="0"/>
      <w:numFmt w:val="bullet"/>
      <w:lvlText w:val="•"/>
      <w:lvlJc w:val="left"/>
      <w:pPr>
        <w:ind w:left="5034" w:hanging="360"/>
      </w:pPr>
      <w:rPr/>
    </w:lvl>
    <w:lvl w:ilvl="6">
      <w:start w:val="0"/>
      <w:numFmt w:val="bullet"/>
      <w:lvlText w:val="•"/>
      <w:lvlJc w:val="left"/>
      <w:pPr>
        <w:ind w:left="5877" w:hanging="360"/>
      </w:pPr>
      <w:rPr/>
    </w:lvl>
    <w:lvl w:ilvl="7">
      <w:start w:val="0"/>
      <w:numFmt w:val="bullet"/>
      <w:lvlText w:val="•"/>
      <w:lvlJc w:val="left"/>
      <w:pPr>
        <w:ind w:left="6720" w:hanging="360"/>
      </w:pPr>
      <w:rPr/>
    </w:lvl>
    <w:lvl w:ilvl="8">
      <w:start w:val="0"/>
      <w:numFmt w:val="bullet"/>
      <w:lvlText w:val="•"/>
      <w:lvlJc w:val="left"/>
      <w:pPr>
        <w:ind w:left="7563" w:hanging="360"/>
      </w:pPr>
      <w:rPr/>
    </w:lvl>
  </w:abstractNum>
  <w:abstractNum w:abstractNumId="2">
    <w:lvl w:ilvl="0">
      <w:start w:val="0"/>
      <w:numFmt w:val="bullet"/>
      <w:lvlText w:val="●"/>
      <w:lvlJc w:val="left"/>
      <w:pPr>
        <w:ind w:left="820" w:hanging="360"/>
      </w:pPr>
      <w:rPr>
        <w:rFonts w:ascii="Noto Sans Symbols" w:cs="Noto Sans Symbols" w:eastAsia="Noto Sans Symbols" w:hAnsi="Noto Sans Symbols"/>
        <w:sz w:val="24"/>
        <w:szCs w:val="24"/>
      </w:rPr>
    </w:lvl>
    <w:lvl w:ilvl="1">
      <w:start w:val="0"/>
      <w:numFmt w:val="bullet"/>
      <w:lvlText w:val="•"/>
      <w:lvlJc w:val="left"/>
      <w:pPr>
        <w:ind w:left="1662" w:hanging="360"/>
      </w:pPr>
      <w:rPr/>
    </w:lvl>
    <w:lvl w:ilvl="2">
      <w:start w:val="0"/>
      <w:numFmt w:val="bullet"/>
      <w:lvlText w:val="•"/>
      <w:lvlJc w:val="left"/>
      <w:pPr>
        <w:ind w:left="2505" w:hanging="360"/>
      </w:pPr>
      <w:rPr/>
    </w:lvl>
    <w:lvl w:ilvl="3">
      <w:start w:val="0"/>
      <w:numFmt w:val="bullet"/>
      <w:lvlText w:val="•"/>
      <w:lvlJc w:val="left"/>
      <w:pPr>
        <w:ind w:left="3348" w:hanging="360"/>
      </w:pPr>
      <w:rPr/>
    </w:lvl>
    <w:lvl w:ilvl="4">
      <w:start w:val="0"/>
      <w:numFmt w:val="bullet"/>
      <w:lvlText w:val="•"/>
      <w:lvlJc w:val="left"/>
      <w:pPr>
        <w:ind w:left="4191" w:hanging="360"/>
      </w:pPr>
      <w:rPr/>
    </w:lvl>
    <w:lvl w:ilvl="5">
      <w:start w:val="0"/>
      <w:numFmt w:val="bullet"/>
      <w:lvlText w:val="•"/>
      <w:lvlJc w:val="left"/>
      <w:pPr>
        <w:ind w:left="5034" w:hanging="360"/>
      </w:pPr>
      <w:rPr/>
    </w:lvl>
    <w:lvl w:ilvl="6">
      <w:start w:val="0"/>
      <w:numFmt w:val="bullet"/>
      <w:lvlText w:val="•"/>
      <w:lvlJc w:val="left"/>
      <w:pPr>
        <w:ind w:left="5877" w:hanging="360"/>
      </w:pPr>
      <w:rPr/>
    </w:lvl>
    <w:lvl w:ilvl="7">
      <w:start w:val="0"/>
      <w:numFmt w:val="bullet"/>
      <w:lvlText w:val="•"/>
      <w:lvlJc w:val="left"/>
      <w:pPr>
        <w:ind w:left="6720" w:hanging="360"/>
      </w:pPr>
      <w:rPr/>
    </w:lvl>
    <w:lvl w:ilvl="8">
      <w:start w:val="0"/>
      <w:numFmt w:val="bullet"/>
      <w:lvlText w:val="•"/>
      <w:lvlJc w:val="left"/>
      <w:pPr>
        <w:ind w:left="7563" w:hanging="360"/>
      </w:pPr>
      <w:rPr/>
    </w:lvl>
  </w:abstractNum>
  <w:abstractNum w:abstractNumId="3">
    <w:lvl w:ilvl="0">
      <w:start w:val="0"/>
      <w:numFmt w:val="bullet"/>
      <w:lvlText w:val="●"/>
      <w:lvlJc w:val="left"/>
      <w:pPr>
        <w:ind w:left="820" w:hanging="360"/>
      </w:pPr>
      <w:rPr/>
    </w:lvl>
    <w:lvl w:ilvl="1">
      <w:start w:val="0"/>
      <w:numFmt w:val="bullet"/>
      <w:lvlText w:val="•"/>
      <w:lvlJc w:val="left"/>
      <w:pPr>
        <w:ind w:left="1662" w:hanging="360"/>
      </w:pPr>
      <w:rPr/>
    </w:lvl>
    <w:lvl w:ilvl="2">
      <w:start w:val="0"/>
      <w:numFmt w:val="bullet"/>
      <w:lvlText w:val="•"/>
      <w:lvlJc w:val="left"/>
      <w:pPr>
        <w:ind w:left="2505" w:hanging="360"/>
      </w:pPr>
      <w:rPr/>
    </w:lvl>
    <w:lvl w:ilvl="3">
      <w:start w:val="0"/>
      <w:numFmt w:val="bullet"/>
      <w:lvlText w:val="•"/>
      <w:lvlJc w:val="left"/>
      <w:pPr>
        <w:ind w:left="3348" w:hanging="360"/>
      </w:pPr>
      <w:rPr/>
    </w:lvl>
    <w:lvl w:ilvl="4">
      <w:start w:val="0"/>
      <w:numFmt w:val="bullet"/>
      <w:lvlText w:val="•"/>
      <w:lvlJc w:val="left"/>
      <w:pPr>
        <w:ind w:left="4191" w:hanging="360"/>
      </w:pPr>
      <w:rPr/>
    </w:lvl>
    <w:lvl w:ilvl="5">
      <w:start w:val="0"/>
      <w:numFmt w:val="bullet"/>
      <w:lvlText w:val="•"/>
      <w:lvlJc w:val="left"/>
      <w:pPr>
        <w:ind w:left="5034" w:hanging="360"/>
      </w:pPr>
      <w:rPr/>
    </w:lvl>
    <w:lvl w:ilvl="6">
      <w:start w:val="0"/>
      <w:numFmt w:val="bullet"/>
      <w:lvlText w:val="•"/>
      <w:lvlJc w:val="left"/>
      <w:pPr>
        <w:ind w:left="5877" w:hanging="360"/>
      </w:pPr>
      <w:rPr/>
    </w:lvl>
    <w:lvl w:ilvl="7">
      <w:start w:val="0"/>
      <w:numFmt w:val="bullet"/>
      <w:lvlText w:val="•"/>
      <w:lvlJc w:val="left"/>
      <w:pPr>
        <w:ind w:left="6720" w:hanging="360"/>
      </w:pPr>
      <w:rPr/>
    </w:lvl>
    <w:lvl w:ilvl="8">
      <w:start w:val="0"/>
      <w:numFmt w:val="bullet"/>
      <w:lvlText w:val="•"/>
      <w:lvlJc w:val="left"/>
      <w:pPr>
        <w:ind w:left="7563" w:hanging="360"/>
      </w:pPr>
      <w:rPr/>
    </w:lvl>
  </w:abstractNum>
  <w:abstractNum w:abstractNumId="4">
    <w:lvl w:ilvl="0">
      <w:start w:val="1"/>
      <w:numFmt w:val="decimal"/>
      <w:lvlText w:val="%1."/>
      <w:lvlJc w:val="left"/>
      <w:pPr>
        <w:ind w:left="820" w:hanging="360"/>
      </w:pPr>
      <w:rPr>
        <w:rFonts w:ascii="Times New Roman" w:cs="Times New Roman" w:eastAsia="Times New Roman" w:hAnsi="Times New Roman"/>
        <w:b w:val="1"/>
        <w:sz w:val="24"/>
        <w:szCs w:val="24"/>
      </w:rPr>
    </w:lvl>
    <w:lvl w:ilvl="1">
      <w:start w:val="0"/>
      <w:numFmt w:val="bullet"/>
      <w:lvlText w:val="●"/>
      <w:lvlJc w:val="left"/>
      <w:pPr>
        <w:ind w:left="1180" w:hanging="360"/>
      </w:pPr>
      <w:rPr>
        <w:rFonts w:ascii="Noto Sans Symbols" w:cs="Noto Sans Symbols" w:eastAsia="Noto Sans Symbols" w:hAnsi="Noto Sans Symbols"/>
        <w:sz w:val="24"/>
        <w:szCs w:val="24"/>
      </w:rPr>
    </w:lvl>
    <w:lvl w:ilvl="2">
      <w:start w:val="0"/>
      <w:numFmt w:val="bullet"/>
      <w:lvlText w:val="•"/>
      <w:lvlJc w:val="left"/>
      <w:pPr>
        <w:ind w:left="2076" w:hanging="360"/>
      </w:pPr>
      <w:rPr/>
    </w:lvl>
    <w:lvl w:ilvl="3">
      <w:start w:val="0"/>
      <w:numFmt w:val="bullet"/>
      <w:lvlText w:val="•"/>
      <w:lvlJc w:val="left"/>
      <w:pPr>
        <w:ind w:left="2973" w:hanging="360"/>
      </w:pPr>
      <w:rPr/>
    </w:lvl>
    <w:lvl w:ilvl="4">
      <w:start w:val="0"/>
      <w:numFmt w:val="bullet"/>
      <w:lvlText w:val="•"/>
      <w:lvlJc w:val="left"/>
      <w:pPr>
        <w:ind w:left="3869" w:hanging="360"/>
      </w:pPr>
      <w:rPr/>
    </w:lvl>
    <w:lvl w:ilvl="5">
      <w:start w:val="0"/>
      <w:numFmt w:val="bullet"/>
      <w:lvlText w:val="•"/>
      <w:lvlJc w:val="left"/>
      <w:pPr>
        <w:ind w:left="4766" w:hanging="360"/>
      </w:pPr>
      <w:rPr/>
    </w:lvl>
    <w:lvl w:ilvl="6">
      <w:start w:val="0"/>
      <w:numFmt w:val="bullet"/>
      <w:lvlText w:val="•"/>
      <w:lvlJc w:val="left"/>
      <w:pPr>
        <w:ind w:left="5662" w:hanging="360"/>
      </w:pPr>
      <w:rPr/>
    </w:lvl>
    <w:lvl w:ilvl="7">
      <w:start w:val="0"/>
      <w:numFmt w:val="bullet"/>
      <w:lvlText w:val="•"/>
      <w:lvlJc w:val="left"/>
      <w:pPr>
        <w:ind w:left="6559" w:hanging="360"/>
      </w:pPr>
      <w:rPr/>
    </w:lvl>
    <w:lvl w:ilvl="8">
      <w:start w:val="0"/>
      <w:numFmt w:val="bullet"/>
      <w:lvlText w:val="•"/>
      <w:lvlJc w:val="left"/>
      <w:pPr>
        <w:ind w:left="7455" w:hanging="360"/>
      </w:pPr>
      <w:rPr/>
    </w:lvl>
  </w:abstractNum>
  <w:abstractNum w:abstractNumId="5">
    <w:lvl w:ilvl="0">
      <w:start w:val="0"/>
      <w:numFmt w:val="bullet"/>
      <w:lvlText w:val="●"/>
      <w:lvlJc w:val="left"/>
      <w:pPr>
        <w:ind w:left="820" w:hanging="360"/>
      </w:pPr>
      <w:rPr>
        <w:rFonts w:ascii="Noto Sans Symbols" w:cs="Noto Sans Symbols" w:eastAsia="Noto Sans Symbols" w:hAnsi="Noto Sans Symbols"/>
        <w:sz w:val="24"/>
        <w:szCs w:val="24"/>
      </w:rPr>
    </w:lvl>
    <w:lvl w:ilvl="1">
      <w:start w:val="0"/>
      <w:numFmt w:val="bullet"/>
      <w:lvlText w:val="•"/>
      <w:lvlJc w:val="left"/>
      <w:pPr>
        <w:ind w:left="1662" w:hanging="360"/>
      </w:pPr>
      <w:rPr/>
    </w:lvl>
    <w:lvl w:ilvl="2">
      <w:start w:val="0"/>
      <w:numFmt w:val="bullet"/>
      <w:lvlText w:val="•"/>
      <w:lvlJc w:val="left"/>
      <w:pPr>
        <w:ind w:left="2505" w:hanging="360"/>
      </w:pPr>
      <w:rPr/>
    </w:lvl>
    <w:lvl w:ilvl="3">
      <w:start w:val="0"/>
      <w:numFmt w:val="bullet"/>
      <w:lvlText w:val="•"/>
      <w:lvlJc w:val="left"/>
      <w:pPr>
        <w:ind w:left="3348" w:hanging="360"/>
      </w:pPr>
      <w:rPr/>
    </w:lvl>
    <w:lvl w:ilvl="4">
      <w:start w:val="0"/>
      <w:numFmt w:val="bullet"/>
      <w:lvlText w:val="•"/>
      <w:lvlJc w:val="left"/>
      <w:pPr>
        <w:ind w:left="4191" w:hanging="360"/>
      </w:pPr>
      <w:rPr/>
    </w:lvl>
    <w:lvl w:ilvl="5">
      <w:start w:val="0"/>
      <w:numFmt w:val="bullet"/>
      <w:lvlText w:val="•"/>
      <w:lvlJc w:val="left"/>
      <w:pPr>
        <w:ind w:left="5034" w:hanging="360"/>
      </w:pPr>
      <w:rPr/>
    </w:lvl>
    <w:lvl w:ilvl="6">
      <w:start w:val="0"/>
      <w:numFmt w:val="bullet"/>
      <w:lvlText w:val="•"/>
      <w:lvlJc w:val="left"/>
      <w:pPr>
        <w:ind w:left="5877" w:hanging="360"/>
      </w:pPr>
      <w:rPr/>
    </w:lvl>
    <w:lvl w:ilvl="7">
      <w:start w:val="0"/>
      <w:numFmt w:val="bullet"/>
      <w:lvlText w:val="•"/>
      <w:lvlJc w:val="left"/>
      <w:pPr>
        <w:ind w:left="6720" w:hanging="360"/>
      </w:pPr>
      <w:rPr/>
    </w:lvl>
    <w:lvl w:ilvl="8">
      <w:start w:val="0"/>
      <w:numFmt w:val="bullet"/>
      <w:lvlText w:val="•"/>
      <w:lvlJc w:val="left"/>
      <w:pPr>
        <w:ind w:left="7563" w:hanging="360"/>
      </w:pPr>
      <w:rPr/>
    </w:lvl>
  </w:abstractNum>
  <w:abstractNum w:abstractNumId="6">
    <w:lvl w:ilvl="0">
      <w:start w:val="1"/>
      <w:numFmt w:val="decimal"/>
      <w:lvlText w:val="%1."/>
      <w:lvlJc w:val="left"/>
      <w:pPr>
        <w:ind w:left="820" w:hanging="360"/>
      </w:pPr>
      <w:rPr>
        <w:rFonts w:ascii="Times New Roman" w:cs="Times New Roman" w:eastAsia="Times New Roman" w:hAnsi="Times New Roman"/>
        <w:b w:val="1"/>
        <w:sz w:val="24"/>
        <w:szCs w:val="24"/>
      </w:rPr>
    </w:lvl>
    <w:lvl w:ilvl="1">
      <w:start w:val="1"/>
      <w:numFmt w:val="decimal"/>
      <w:lvlText w:val="%1.%2"/>
      <w:lvlJc w:val="left"/>
      <w:pPr>
        <w:ind w:left="820" w:hanging="360"/>
      </w:pPr>
      <w:rPr>
        <w:rFonts w:ascii="Times New Roman" w:cs="Times New Roman" w:eastAsia="Times New Roman" w:hAnsi="Times New Roman"/>
        <w:b w:val="1"/>
        <w:sz w:val="24"/>
        <w:szCs w:val="24"/>
      </w:rPr>
    </w:lvl>
    <w:lvl w:ilvl="2">
      <w:start w:val="0"/>
      <w:numFmt w:val="bullet"/>
      <w:lvlText w:val="•"/>
      <w:lvlJc w:val="left"/>
      <w:pPr>
        <w:ind w:left="2505" w:hanging="360"/>
      </w:pPr>
      <w:rPr/>
    </w:lvl>
    <w:lvl w:ilvl="3">
      <w:start w:val="0"/>
      <w:numFmt w:val="bullet"/>
      <w:lvlText w:val="•"/>
      <w:lvlJc w:val="left"/>
      <w:pPr>
        <w:ind w:left="3348" w:hanging="360"/>
      </w:pPr>
      <w:rPr/>
    </w:lvl>
    <w:lvl w:ilvl="4">
      <w:start w:val="0"/>
      <w:numFmt w:val="bullet"/>
      <w:lvlText w:val="•"/>
      <w:lvlJc w:val="left"/>
      <w:pPr>
        <w:ind w:left="4191" w:hanging="360"/>
      </w:pPr>
      <w:rPr/>
    </w:lvl>
    <w:lvl w:ilvl="5">
      <w:start w:val="0"/>
      <w:numFmt w:val="bullet"/>
      <w:lvlText w:val="•"/>
      <w:lvlJc w:val="left"/>
      <w:pPr>
        <w:ind w:left="5034" w:hanging="360"/>
      </w:pPr>
      <w:rPr/>
    </w:lvl>
    <w:lvl w:ilvl="6">
      <w:start w:val="0"/>
      <w:numFmt w:val="bullet"/>
      <w:lvlText w:val="•"/>
      <w:lvlJc w:val="left"/>
      <w:pPr>
        <w:ind w:left="5877" w:hanging="360"/>
      </w:pPr>
      <w:rPr/>
    </w:lvl>
    <w:lvl w:ilvl="7">
      <w:start w:val="0"/>
      <w:numFmt w:val="bullet"/>
      <w:lvlText w:val="•"/>
      <w:lvlJc w:val="left"/>
      <w:pPr>
        <w:ind w:left="6720" w:hanging="360"/>
      </w:pPr>
      <w:rPr/>
    </w:lvl>
    <w:lvl w:ilvl="8">
      <w:start w:val="0"/>
      <w:numFmt w:val="bullet"/>
      <w:lvlText w:val="•"/>
      <w:lvlJc w:val="left"/>
      <w:pPr>
        <w:ind w:left="7563"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pPr>
    <w:rPr>
      <w:b w:val="1"/>
      <w:sz w:val="24"/>
      <w:szCs w:val="24"/>
      <w:u w:val="single"/>
    </w:rPr>
  </w:style>
  <w:style w:type="paragraph" w:styleId="Heading2">
    <w:name w:val="heading 2"/>
    <w:basedOn w:val="Normal"/>
    <w:next w:val="Normal"/>
    <w:pPr>
      <w:ind w:left="460"/>
    </w:pPr>
    <w:rPr>
      <w:b w:val="1"/>
      <w:i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uiPriority w:val="9"/>
    <w:qFormat w:val="1"/>
    <w:pPr>
      <w:ind w:left="100"/>
      <w:outlineLvl w:val="0"/>
    </w:pPr>
    <w:rPr>
      <w:b w:val="1"/>
      <w:bCs w:val="1"/>
      <w:sz w:val="24"/>
      <w:szCs w:val="24"/>
      <w:u w:color="000000" w:val="single"/>
    </w:rPr>
  </w:style>
  <w:style w:type="paragraph" w:styleId="Ttulo2">
    <w:name w:val="heading 2"/>
    <w:basedOn w:val="Normal"/>
    <w:uiPriority w:val="9"/>
    <w:unhideWhenUsed w:val="1"/>
    <w:qFormat w:val="1"/>
    <w:pPr>
      <w:ind w:left="460"/>
      <w:outlineLvl w:val="1"/>
    </w:pPr>
    <w:rPr>
      <w:b w:val="1"/>
      <w:bCs w:val="1"/>
      <w:i w:val="1"/>
      <w:iCs w:val="1"/>
      <w:sz w:val="24"/>
      <w:szCs w:val="24"/>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ind w:left="820" w:hanging="361"/>
    </w:pPr>
  </w:style>
  <w:style w:type="paragraph" w:styleId="TableParagraph" w:customStyle="1">
    <w:name w:val="Table Paragraph"/>
    <w:basedOn w:val="Normal"/>
    <w:uiPriority w:val="1"/>
    <w:qFormat w:val="1"/>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tec.mx/es/noticias/leon/educacion/educar-con-animacion-es-posible-expertos-tec-nos-dicen-como" TargetMode="External"/><Relationship Id="rId42" Type="http://schemas.openxmlformats.org/officeDocument/2006/relationships/hyperlink" Target="https://books.google.com.co/books?hl=es&amp;lr&amp;id=e8285kDABGgC&amp;oi=fnd&amp;pg=PA5&amp;dq=ARTICULOS%2BSOBRE%2BANIMACION&amp;ots=d5vMDa8rAP&amp;sig=pPUZnPwdQG-A8tASKSRAWwE4rTI%23v%3Donepage&amp;q&amp;f=false" TargetMode="External"/><Relationship Id="rId41" Type="http://schemas.openxmlformats.org/officeDocument/2006/relationships/hyperlink" Target="https://tec.mx/es/noticias/leon/educacion/educar-con-animacion-es-posible-expertos-tec-nos-dicen-como" TargetMode="External"/><Relationship Id="rId44" Type="http://schemas.openxmlformats.org/officeDocument/2006/relationships/hyperlink" Target="https://books.google.com.co/books?hl=es&amp;lr&amp;id=e8285kDABGgC&amp;oi=fnd&amp;pg=PA5&amp;dq=ARTICULOS%2BSOBRE%2BANIMACION&amp;ots=d5vMDa8rAP&amp;sig=pPUZnPwdQG-A8tASKSRAWwE4rTI%23v%3Donepage&amp;q&amp;f=false" TargetMode="External"/><Relationship Id="rId43" Type="http://schemas.openxmlformats.org/officeDocument/2006/relationships/hyperlink" Target="https://books.google.com.co/books?hl=es&amp;lr&amp;id=e8285kDABGgC&amp;oi=fnd&amp;pg=PA5&amp;dq=ARTICULOS%2BSOBRE%2BANIMACION&amp;ots=d5vMDa8rAP&amp;sig=pPUZnPwdQG-A8tASKSRAWwE4rTI%23v%3Donepage&amp;q&amp;f=false" TargetMode="External"/><Relationship Id="rId46" Type="http://schemas.openxmlformats.org/officeDocument/2006/relationships/hyperlink" Target="https://rieoei.org/historico/documentos/rie47a04.pdf" TargetMode="External"/><Relationship Id="rId45" Type="http://schemas.openxmlformats.org/officeDocument/2006/relationships/hyperlink" Target="https://foroalfa.org/articulos/el-diseno-grafico-de-materiales-educativ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48" Type="http://schemas.openxmlformats.org/officeDocument/2006/relationships/hyperlink" Target="https://repository.javeriana.edu.co/bitstream/handle/10554/10936/MejiaCastillaJorgeAlcides2012.pdf%3Bjsessionid%3D1804E0943E261EFB21E2C7B566830203?sequence=1" TargetMode="External"/><Relationship Id="rId47" Type="http://schemas.openxmlformats.org/officeDocument/2006/relationships/hyperlink" Target="https://repository.javeriana.edu.co/bitstream/handle/10554/10936/MejiaCastillaJorgeAlcides2012.pdf%3Bjsessionid%3D1804E0943E261EFB21E2C7B566830203?sequence=1" TargetMode="External"/><Relationship Id="rId49" Type="http://schemas.openxmlformats.org/officeDocument/2006/relationships/hyperlink" Target="https://repository.javeriana.edu.co/bitstream/handle/10554/10936/MejiaCastillaJorgeAlcides2012.pdf%3Bjsessionid%3D1804E0943E261EFB21E2C7B566830203?sequence=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10.jpg"/><Relationship Id="rId30" Type="http://schemas.openxmlformats.org/officeDocument/2006/relationships/image" Target="media/image9.jpg"/><Relationship Id="rId33" Type="http://schemas.openxmlformats.org/officeDocument/2006/relationships/image" Target="media/image6.jpg"/><Relationship Id="rId32" Type="http://schemas.openxmlformats.org/officeDocument/2006/relationships/image" Target="media/image8.jpg"/><Relationship Id="rId35" Type="http://schemas.openxmlformats.org/officeDocument/2006/relationships/image" Target="media/image15.png"/><Relationship Id="rId34" Type="http://schemas.openxmlformats.org/officeDocument/2006/relationships/image" Target="media/image13.jpg"/><Relationship Id="rId37" Type="http://schemas.openxmlformats.org/officeDocument/2006/relationships/hyperlink" Target="https://www.uned.ac.cr/academica/edutec/memoria/ponencias/cintya_alejandra_131.pdf" TargetMode="External"/><Relationship Id="rId36" Type="http://schemas.openxmlformats.org/officeDocument/2006/relationships/hyperlink" Target="https://www.uned.ac.cr/academica/edutec/memoria/ponencias/cintya_alejandra_131.pdf" TargetMode="External"/><Relationship Id="rId39" Type="http://schemas.openxmlformats.org/officeDocument/2006/relationships/hyperlink" Target="https://www.mercaba.org/ARTICULOS/L/la_animacion_una_opcion_pedagogi.htm" TargetMode="External"/><Relationship Id="rId38" Type="http://schemas.openxmlformats.org/officeDocument/2006/relationships/hyperlink" Target="https://www.mercaba.org/ARTICULOS/L/la_animacion_una_opcion_pedagogi.htm" TargetMode="External"/><Relationship Id="rId62" Type="http://schemas.openxmlformats.org/officeDocument/2006/relationships/hyperlink" Target="https://es.wikipedia.org/wiki/Dise%C3%B1o_gr%C3%A1fico#%3A~%3Atext%3DCabe%20destacar%20que%20el%20primero%2Ccomo%20lo%20conocemos%20hoy%20d%C3%ADa" TargetMode="External"/><Relationship Id="rId61" Type="http://schemas.openxmlformats.org/officeDocument/2006/relationships/hyperlink" Target="https://es.wikipedia.org/wiki/Dise%C3%B1o_gr%C3%A1fico#%3A~%3Atext%3DCabe%20destacar%20que%20el%20primero%2Ccomo%20lo%20conocemos%20hoy%20d%C3%ADa" TargetMode="External"/><Relationship Id="rId20" Type="http://schemas.openxmlformats.org/officeDocument/2006/relationships/hyperlink" Target="http://www.mathtv.com/" TargetMode="External"/><Relationship Id="rId63" Type="http://schemas.openxmlformats.org/officeDocument/2006/relationships/hyperlink" Target="https://es.wikipedia.org/wiki/Dise%C3%B1o_gr%C3%A1fico#%3A~%3Atext%3DCabe%20destacar%20que%20el%20primero%2Ccomo%20lo%20conocemos%20hoy%20d%C3%ADa" TargetMode="External"/><Relationship Id="rId22" Type="http://schemas.openxmlformats.org/officeDocument/2006/relationships/image" Target="media/image3.jpg"/><Relationship Id="rId21" Type="http://schemas.openxmlformats.org/officeDocument/2006/relationships/image" Target="media/image7.jpg"/><Relationship Id="rId24" Type="http://schemas.openxmlformats.org/officeDocument/2006/relationships/image" Target="media/image1.jpg"/><Relationship Id="rId23" Type="http://schemas.openxmlformats.org/officeDocument/2006/relationships/image" Target="media/image12.jpg"/><Relationship Id="rId60" Type="http://schemas.openxmlformats.org/officeDocument/2006/relationships/hyperlink" Target="https://www.totemguard.com/aulatotem/2012/05/la-animacion-como-ayuda-en-el-aprendizaje-multimedia/" TargetMode="External"/><Relationship Id="rId26" Type="http://schemas.openxmlformats.org/officeDocument/2006/relationships/image" Target="media/image18.jpg"/><Relationship Id="rId25" Type="http://schemas.openxmlformats.org/officeDocument/2006/relationships/image" Target="media/image11.jpg"/><Relationship Id="rId28" Type="http://schemas.openxmlformats.org/officeDocument/2006/relationships/image" Target="media/image2.png"/><Relationship Id="rId27" Type="http://schemas.openxmlformats.org/officeDocument/2006/relationships/image" Target="media/image17.png"/><Relationship Id="rId29" Type="http://schemas.openxmlformats.org/officeDocument/2006/relationships/image" Target="media/image4.png"/><Relationship Id="rId51" Type="http://schemas.openxmlformats.org/officeDocument/2006/relationships/hyperlink" Target="https://repository.unad.edu.co/bitstream/handle/10596/40303/MariaPizza.pdf?sequence=1&amp;isAllowed=y" TargetMode="External"/><Relationship Id="rId50" Type="http://schemas.openxmlformats.org/officeDocument/2006/relationships/hyperlink" Target="https://repository.unad.edu.co/bitstream/handle/10596/40303/MariaPizza.pdf?sequence=1&amp;isAllowed=y" TargetMode="External"/><Relationship Id="rId53" Type="http://schemas.openxmlformats.org/officeDocument/2006/relationships/hyperlink" Target="https://www.revistacomunicar.com/ojs/index.php/comunicar/article/view/C25-2005-190" TargetMode="External"/><Relationship Id="rId52" Type="http://schemas.openxmlformats.org/officeDocument/2006/relationships/hyperlink" Target="https://www.revistacomunicar.com/ojs/index.php/comunicar/article/view/C25-2005-190" TargetMode="External"/><Relationship Id="rId11" Type="http://schemas.openxmlformats.org/officeDocument/2006/relationships/image" Target="media/image16.jpg"/><Relationship Id="rId55" Type="http://schemas.openxmlformats.org/officeDocument/2006/relationships/hyperlink" Target="https://eduso.net/res/revista/31/el-tema-revisiones/aprendizaje-colaborativo-una-aproximacion-a-la-animacion-sociocultural" TargetMode="External"/><Relationship Id="rId10" Type="http://schemas.openxmlformats.org/officeDocument/2006/relationships/image" Target="media/image5.jpg"/><Relationship Id="rId54" Type="http://schemas.openxmlformats.org/officeDocument/2006/relationships/hyperlink" Target="https://riunet.upv.es/handle/10251/48727" TargetMode="External"/><Relationship Id="rId13" Type="http://schemas.openxmlformats.org/officeDocument/2006/relationships/hyperlink" Target="https://www.academia.edu/" TargetMode="External"/><Relationship Id="rId57" Type="http://schemas.openxmlformats.org/officeDocument/2006/relationships/hyperlink" Target="https://rieege.mx/index.php/rieege/article/view/575/463" TargetMode="External"/><Relationship Id="rId12" Type="http://schemas.openxmlformats.org/officeDocument/2006/relationships/hyperlink" Target="https://scholar.google.es/schhp?hl=es" TargetMode="External"/><Relationship Id="rId56" Type="http://schemas.openxmlformats.org/officeDocument/2006/relationships/hyperlink" Target="https://eduso.net/res/revista/31/el-tema-revisiones/aprendizaje-colaborativo-una-aproximacion-a-la-animacion-sociocultural" TargetMode="External"/><Relationship Id="rId15" Type="http://schemas.openxmlformats.org/officeDocument/2006/relationships/hyperlink" Target="http://www.jurn.org/#gsc.tab%3D0" TargetMode="External"/><Relationship Id="rId59" Type="http://schemas.openxmlformats.org/officeDocument/2006/relationships/hyperlink" Target="https://www.totemguard.com/aulatotem/2012/05/la-animacion-como-ayuda-en-el-aprendizaje-multimedia/" TargetMode="External"/><Relationship Id="rId14" Type="http://schemas.openxmlformats.org/officeDocument/2006/relationships/hyperlink" Target="https://www.refseek.com/" TargetMode="External"/><Relationship Id="rId58" Type="http://schemas.openxmlformats.org/officeDocument/2006/relationships/hyperlink" Target="https://polodelconocimiento.com/ojs/index.php/es/article/viewFile/195/pdf" TargetMode="External"/><Relationship Id="rId17" Type="http://schemas.openxmlformats.org/officeDocument/2006/relationships/hyperlink" Target="https://www.youtube.com/" TargetMode="External"/><Relationship Id="rId16" Type="http://schemas.openxmlformats.org/officeDocument/2006/relationships/hyperlink" Target="https://ciencia.science.gov/" TargetMode="External"/><Relationship Id="rId19" Type="http://schemas.openxmlformats.org/officeDocument/2006/relationships/hyperlink" Target="https://www.edx.org/" TargetMode="External"/><Relationship Id="rId18" Type="http://schemas.openxmlformats.org/officeDocument/2006/relationships/hyperlink" Target="http://www.bozemanscienc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odrxkdVi3iPazhO3F+AcRohTCQ==">AMUW2mWy/TKo5wRSUge5Y9q9h1TnHYCouL8rRXXvMSdUUDX1LJUQoAlrz2rswjOpMXBMrTgZRwasz99wHbufwZvVP0sRcF6ak46TpZZBWbWjzLGot6keoHMWXJc81vCb1NMb9JoDDf+A1vLVmB1g/lzphXKHPftCYA==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2022-05-08T19:00:00Z</dcterms:created>
  <dc:creator>ATENAS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2022-04-16T00:00:00Z</vt:filetime>
  </property>
  <property fmtid="{D5CDD505-2E9C-101B-9397-08002B2CF9AE}" pid="3" name="Creator">
    <vt:lpwstr>Microsoft® Word 2016</vt:lpwstr>
  </property>
  <property fmtid="{D5CDD505-2E9C-101B-9397-08002B2CF9AE}" pid="4" name="LastSaved">
    <vt:filetime>2022-05-07T00:00:00Z</vt:filetime>
  </property>
</Properties>
</file>